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1509" w:rsidRDefault="00E260A1">
      <w:pPr>
        <w:jc w:val="center"/>
        <w:rPr>
          <w:b/>
          <w:sz w:val="20"/>
          <w:szCs w:val="20"/>
          <w:lang w:val="kk-KZ"/>
        </w:rPr>
      </w:pPr>
      <w:r>
        <w:rPr>
          <w:b/>
          <w:sz w:val="20"/>
          <w:szCs w:val="20"/>
          <w:lang w:val="kk-KZ"/>
        </w:rPr>
        <w:t>СИЛЛАБУС</w:t>
      </w:r>
    </w:p>
    <w:p w:rsidR="00EE1509" w:rsidRDefault="00974C67">
      <w:pPr>
        <w:jc w:val="center"/>
        <w:rPr>
          <w:b/>
          <w:sz w:val="20"/>
          <w:szCs w:val="20"/>
          <w:lang w:val="kk-KZ"/>
        </w:rPr>
      </w:pPr>
      <w:r>
        <w:rPr>
          <w:b/>
          <w:sz w:val="20"/>
          <w:szCs w:val="20"/>
          <w:lang w:val="kk-KZ"/>
        </w:rPr>
        <w:t>2022-2023</w:t>
      </w:r>
      <w:r w:rsidR="00E260A1">
        <w:rPr>
          <w:b/>
          <w:sz w:val="20"/>
          <w:szCs w:val="20"/>
          <w:lang w:val="kk-KZ"/>
        </w:rPr>
        <w:t xml:space="preserve"> оқу жылының күзгі семестрі</w:t>
      </w:r>
    </w:p>
    <w:p w:rsidR="00EE1509" w:rsidRDefault="00E260A1">
      <w:pPr>
        <w:jc w:val="center"/>
        <w:rPr>
          <w:b/>
          <w:sz w:val="20"/>
          <w:szCs w:val="20"/>
          <w:lang w:val="kk-KZ"/>
        </w:rPr>
      </w:pPr>
      <w:r>
        <w:rPr>
          <w:b/>
          <w:sz w:val="20"/>
          <w:szCs w:val="20"/>
          <w:lang w:val="kk-KZ"/>
        </w:rPr>
        <w:t xml:space="preserve">«Психология»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411"/>
        <w:gridCol w:w="1275"/>
        <w:gridCol w:w="709"/>
        <w:gridCol w:w="1134"/>
        <w:gridCol w:w="1134"/>
        <w:gridCol w:w="1134"/>
        <w:gridCol w:w="992"/>
        <w:gridCol w:w="1701"/>
      </w:tblGrid>
      <w:tr w:rsidR="00EE150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EE1509" w:rsidRDefault="00E260A1">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rPr>
                <w:b/>
                <w:sz w:val="20"/>
                <w:szCs w:val="20"/>
                <w:lang w:val="en-US"/>
              </w:rPr>
            </w:pPr>
            <w:r>
              <w:rPr>
                <w:b/>
                <w:sz w:val="20"/>
                <w:szCs w:val="20"/>
                <w:lang w:val="kk-KZ"/>
              </w:rPr>
              <w:t xml:space="preserve">Білім алушының өзіндік жұмысын </w:t>
            </w:r>
          </w:p>
          <w:p w:rsidR="00EE1509" w:rsidRDefault="00E260A1">
            <w:pPr>
              <w:rPr>
                <w:b/>
                <w:sz w:val="20"/>
                <w:szCs w:val="20"/>
                <w:lang w:val="en-US"/>
              </w:rPr>
            </w:pPr>
            <w:r>
              <w:rPr>
                <w:b/>
                <w:sz w:val="20"/>
                <w:szCs w:val="20"/>
                <w:lang w:val="en-US"/>
              </w:rPr>
              <w:t>(</w:t>
            </w:r>
            <w:r>
              <w:rPr>
                <w:b/>
                <w:sz w:val="20"/>
                <w:szCs w:val="20"/>
                <w:lang w:val="kk-KZ"/>
              </w:rPr>
              <w:t>БӨЖ</w:t>
            </w:r>
            <w:r>
              <w:rPr>
                <w:b/>
                <w:sz w:val="20"/>
                <w:szCs w:val="20"/>
                <w:lang w:val="en-US"/>
              </w:rPr>
              <w:t>)</w:t>
            </w:r>
          </w:p>
          <w:p w:rsidR="00EE1509" w:rsidRDefault="00EE15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rPr>
                <w:b/>
                <w:sz w:val="20"/>
                <w:szCs w:val="20"/>
                <w:lang w:val="kk-KZ"/>
              </w:rPr>
            </w:pPr>
            <w:r>
              <w:rPr>
                <w:b/>
                <w:sz w:val="20"/>
                <w:szCs w:val="20"/>
                <w:lang w:val="kk-KZ"/>
              </w:rPr>
              <w:t>К</w:t>
            </w:r>
            <w:r>
              <w:rPr>
                <w:b/>
                <w:sz w:val="20"/>
                <w:szCs w:val="20"/>
              </w:rPr>
              <w:t>редит</w:t>
            </w:r>
            <w:r>
              <w:rPr>
                <w:b/>
                <w:sz w:val="20"/>
                <w:szCs w:val="20"/>
                <w:lang w:val="kk-KZ"/>
              </w:rPr>
              <w:t>-тердің</w:t>
            </w:r>
          </w:p>
          <w:p w:rsidR="00EE1509" w:rsidRDefault="00E260A1">
            <w:pPr>
              <w:rPr>
                <w:b/>
                <w:sz w:val="20"/>
                <w:szCs w:val="20"/>
                <w:lang w:val="kk-KZ"/>
              </w:rPr>
            </w:pPr>
            <w:r>
              <w:rPr>
                <w:b/>
                <w:sz w:val="20"/>
                <w:szCs w:val="20"/>
                <w:lang w:val="kk-KZ"/>
              </w:rPr>
              <w:t xml:space="preserve">жалпы </w:t>
            </w:r>
          </w:p>
          <w:p w:rsidR="00EE1509" w:rsidRDefault="00E260A1">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rPr>
                <w:b/>
                <w:sz w:val="20"/>
                <w:szCs w:val="20"/>
              </w:rPr>
            </w:pPr>
            <w:r>
              <w:rPr>
                <w:b/>
                <w:sz w:val="20"/>
                <w:szCs w:val="20"/>
                <w:lang w:val="kk-KZ"/>
              </w:rPr>
              <w:t xml:space="preserve">Оқытушының жетекшілігімен білім алушының өзіндік жұмысы </w:t>
            </w:r>
          </w:p>
          <w:p w:rsidR="00EE1509" w:rsidRDefault="00E260A1">
            <w:pPr>
              <w:rPr>
                <w:b/>
                <w:sz w:val="20"/>
                <w:szCs w:val="20"/>
              </w:rPr>
            </w:pPr>
            <w:r>
              <w:rPr>
                <w:b/>
                <w:sz w:val="20"/>
                <w:szCs w:val="20"/>
              </w:rPr>
              <w:t>(</w:t>
            </w:r>
            <w:r>
              <w:rPr>
                <w:b/>
                <w:sz w:val="20"/>
                <w:szCs w:val="20"/>
                <w:lang w:val="kk-KZ"/>
              </w:rPr>
              <w:t>ОБӨЖ</w:t>
            </w:r>
            <w:r>
              <w:rPr>
                <w:b/>
                <w:sz w:val="20"/>
                <w:szCs w:val="20"/>
              </w:rPr>
              <w:t>)</w:t>
            </w:r>
          </w:p>
          <w:p w:rsidR="00EE1509" w:rsidRDefault="00EE1509">
            <w:pPr>
              <w:rPr>
                <w:bCs/>
                <w:i/>
                <w:iCs/>
                <w:color w:val="FF0000"/>
                <w:sz w:val="20"/>
                <w:szCs w:val="20"/>
              </w:rPr>
            </w:pPr>
          </w:p>
        </w:tc>
      </w:tr>
      <w:tr w:rsidR="00EE1509">
        <w:trPr>
          <w:trHeight w:val="883"/>
        </w:trPr>
        <w:tc>
          <w:tcPr>
            <w:tcW w:w="2411" w:type="dxa"/>
            <w:vMerge/>
          </w:tcPr>
          <w:p w:rsidR="00EE1509" w:rsidRDefault="00EE1509">
            <w:pPr>
              <w:widowControl w:val="0"/>
              <w:spacing w:line="276" w:lineRule="auto"/>
              <w:rPr>
                <w:b/>
                <w:sz w:val="20"/>
                <w:szCs w:val="20"/>
              </w:rPr>
            </w:pPr>
          </w:p>
        </w:tc>
        <w:tc>
          <w:tcPr>
            <w:tcW w:w="1984" w:type="dxa"/>
            <w:gridSpan w:val="2"/>
            <w:vMerge/>
          </w:tcPr>
          <w:p w:rsidR="00EE1509" w:rsidRDefault="00EE1509">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rsidR="00EE1509" w:rsidRDefault="00EE1509">
            <w:pPr>
              <w:widowControl w:val="0"/>
              <w:spacing w:line="276" w:lineRule="auto"/>
              <w:rPr>
                <w:b/>
                <w:sz w:val="20"/>
                <w:szCs w:val="20"/>
              </w:rPr>
            </w:pPr>
          </w:p>
        </w:tc>
        <w:tc>
          <w:tcPr>
            <w:tcW w:w="1701" w:type="dxa"/>
            <w:vMerge/>
          </w:tcPr>
          <w:p w:rsidR="00EE1509" w:rsidRDefault="00EE1509">
            <w:pPr>
              <w:widowControl w:val="0"/>
              <w:spacing w:line="276" w:lineRule="auto"/>
              <w:rPr>
                <w:b/>
                <w:sz w:val="20"/>
                <w:szCs w:val="20"/>
              </w:rPr>
            </w:pPr>
          </w:p>
        </w:tc>
      </w:tr>
      <w:tr w:rsidR="00EE150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Pr="00E260A1" w:rsidRDefault="00E260A1">
            <w:pPr>
              <w:rPr>
                <w:sz w:val="20"/>
                <w:szCs w:val="20"/>
              </w:rPr>
            </w:pPr>
            <w:r>
              <w:rPr>
                <w:sz w:val="20"/>
                <w:szCs w:val="20"/>
                <w:lang w:val="en-US"/>
              </w:rPr>
              <w:t>OVPsy</w:t>
            </w:r>
            <w:r w:rsidRPr="00E260A1">
              <w:rPr>
                <w:sz w:val="20"/>
                <w:szCs w:val="20"/>
              </w:rPr>
              <w:t>3221</w:t>
            </w:r>
          </w:p>
          <w:p w:rsidR="00EE1509" w:rsidRDefault="00E260A1">
            <w:pPr>
              <w:rPr>
                <w:sz w:val="20"/>
                <w:szCs w:val="20"/>
              </w:rPr>
            </w:pPr>
            <w:r>
              <w:rPr>
                <w:sz w:val="20"/>
                <w:szCs w:val="20"/>
                <w:lang w:val="kk-KZ"/>
              </w:rPr>
              <w:t>Жалпы және жас ерекшелік психологиясы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autoSpaceDE w:val="0"/>
              <w:autoSpaceDN w:val="0"/>
              <w:adjustRightInd w:val="0"/>
              <w:jc w:val="center"/>
              <w:rPr>
                <w:sz w:val="20"/>
                <w:szCs w:val="20"/>
                <w:lang w:val="kk-KZ"/>
              </w:rPr>
            </w:pPr>
            <w:r>
              <w:rPr>
                <w:sz w:val="20"/>
                <w:szCs w:val="20"/>
                <w:lang w:val="kk-KZ"/>
              </w:rPr>
              <w:t>98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E150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center"/>
              <w:rPr>
                <w:sz w:val="20"/>
                <w:szCs w:val="20"/>
              </w:rPr>
            </w:pPr>
            <w:r>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sz w:val="20"/>
                <w:szCs w:val="20"/>
              </w:rPr>
            </w:pPr>
            <w:r>
              <w:rPr>
                <w:sz w:val="20"/>
                <w:szCs w:val="20"/>
              </w:rPr>
              <w:t xml:space="preserve">       7</w:t>
            </w:r>
          </w:p>
        </w:tc>
      </w:tr>
      <w:tr w:rsidR="00EE150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jc w:val="center"/>
              <w:rPr>
                <w:b/>
                <w:bCs/>
                <w:sz w:val="20"/>
                <w:szCs w:val="20"/>
              </w:rPr>
            </w:pPr>
            <w:r>
              <w:rPr>
                <w:b/>
                <w:sz w:val="20"/>
                <w:szCs w:val="20"/>
                <w:lang w:val="kk-KZ"/>
              </w:rPr>
              <w:t>ПӘН</w:t>
            </w:r>
            <w:r>
              <w:rPr>
                <w:b/>
                <w:sz w:val="20"/>
                <w:szCs w:val="20"/>
              </w:rPr>
              <w:t xml:space="preserve"> ТУРАЛЫ АКАДЕМИЯЛЫҚ АҚПАРАТ</w:t>
            </w:r>
          </w:p>
        </w:tc>
      </w:tr>
      <w:tr w:rsidR="00EE1509" w:rsidRPr="00974C6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rPr>
            </w:pPr>
            <w:r>
              <w:rPr>
                <w:b/>
                <w:sz w:val="20"/>
                <w:szCs w:val="20"/>
              </w:rPr>
              <w:t>Цикл</w:t>
            </w:r>
            <w:r>
              <w:rPr>
                <w:b/>
                <w:sz w:val="20"/>
                <w:szCs w:val="20"/>
                <w:lang w:val="kk-KZ"/>
              </w:rPr>
              <w:t>ы</w:t>
            </w:r>
            <w:r>
              <w:rPr>
                <w:b/>
                <w:sz w:val="20"/>
                <w:szCs w:val="20"/>
              </w:rPr>
              <w:t xml:space="preserve">, </w:t>
            </w:r>
          </w:p>
          <w:p w:rsidR="00EE1509" w:rsidRDefault="00E260A1">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lang w:val="kk-KZ"/>
              </w:rPr>
              <w:t>Қорытынды бақылаудың түрі мен платфомасы</w:t>
            </w:r>
          </w:p>
        </w:tc>
      </w:tr>
      <w:tr w:rsidR="00EE1509" w:rsidRPr="00974C6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Cs/>
                <w:i/>
                <w:iCs/>
                <w:color w:val="FF0000"/>
                <w:sz w:val="20"/>
                <w:szCs w:val="20"/>
                <w:lang w:val="kk-KZ"/>
              </w:rPr>
            </w:pPr>
            <w:r>
              <w:rPr>
                <w:sz w:val="20"/>
                <w:szCs w:val="20"/>
                <w:lang w:val="kk-KZ"/>
              </w:rPr>
              <w:t>Онлайн/біріктірілген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sz w:val="20"/>
                <w:szCs w:val="20"/>
                <w:lang w:val="kk-KZ"/>
              </w:rPr>
            </w:pPr>
            <w:r>
              <w:rPr>
                <w:sz w:val="20"/>
                <w:szCs w:val="20"/>
                <w:lang w:val="kk-KZ"/>
              </w:rPr>
              <w:t xml:space="preserve">Теориялық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center"/>
              <w:rPr>
                <w:sz w:val="20"/>
                <w:szCs w:val="20"/>
                <w:lang w:val="kk-KZ"/>
              </w:rPr>
            </w:pPr>
            <w:r>
              <w:rPr>
                <w:sz w:val="20"/>
                <w:szCs w:val="20"/>
                <w:lang w:val="kk-KZ"/>
              </w:rPr>
              <w:t>Шолу дәрісі, Ақпараттық, мәселелік дәріс, проблемалық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center"/>
              <w:rPr>
                <w:sz w:val="20"/>
                <w:szCs w:val="20"/>
                <w:lang w:val="kk-KZ"/>
              </w:rPr>
            </w:pPr>
            <w:r>
              <w:rPr>
                <w:sz w:val="20"/>
                <w:szCs w:val="20"/>
                <w:lang w:val="kk-KZ"/>
              </w:rPr>
              <w:t>Семинар-пікірталас, семинардың аралас түрі нақты жағдаятты талдау әдісі,</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rPr>
                <w:sz w:val="20"/>
                <w:szCs w:val="20"/>
                <w:lang w:val="kk-KZ"/>
              </w:rPr>
            </w:pPr>
            <w:r>
              <w:rPr>
                <w:sz w:val="20"/>
                <w:szCs w:val="20"/>
                <w:lang w:val="kk-KZ"/>
              </w:rPr>
              <w:t>Универ жүйесінде қашықтан оқыту жүйесінде тест</w:t>
            </w:r>
          </w:p>
        </w:tc>
      </w:tr>
      <w:tr w:rsidR="00EE150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both"/>
              <w:rPr>
                <w:sz w:val="20"/>
                <w:szCs w:val="20"/>
              </w:rPr>
            </w:pPr>
            <w:r>
              <w:rPr>
                <w:sz w:val="20"/>
                <w:szCs w:val="20"/>
                <w:lang w:val="en-US"/>
              </w:rPr>
              <w:t>PhD</w:t>
            </w:r>
            <w:r w:rsidRPr="00E260A1">
              <w:rPr>
                <w:sz w:val="20"/>
                <w:szCs w:val="20"/>
              </w:rPr>
              <w:t>,</w:t>
            </w:r>
            <w:r>
              <w:rPr>
                <w:sz w:val="20"/>
                <w:szCs w:val="20"/>
              </w:rPr>
              <w:t xml:space="preserve"> </w:t>
            </w:r>
            <w:proofErr w:type="spellStart"/>
            <w:r>
              <w:rPr>
                <w:sz w:val="20"/>
                <w:szCs w:val="20"/>
              </w:rPr>
              <w:t>и.о</w:t>
            </w:r>
            <w:proofErr w:type="spellEnd"/>
            <w:r>
              <w:rPr>
                <w:sz w:val="20"/>
                <w:szCs w:val="20"/>
              </w:rPr>
              <w:t xml:space="preserve">. доцент </w:t>
            </w:r>
            <w:proofErr w:type="spellStart"/>
            <w:r>
              <w:rPr>
                <w:sz w:val="20"/>
                <w:szCs w:val="20"/>
              </w:rPr>
              <w:t>Борбасова</w:t>
            </w:r>
            <w:proofErr w:type="spellEnd"/>
            <w:r>
              <w:rPr>
                <w:sz w:val="20"/>
                <w:szCs w:val="20"/>
              </w:rPr>
              <w:t xml:space="preserve"> Г.Н</w:t>
            </w:r>
          </w:p>
        </w:tc>
        <w:tc>
          <w:tcPr>
            <w:tcW w:w="2693" w:type="dxa"/>
            <w:gridSpan w:val="2"/>
            <w:vMerge/>
          </w:tcPr>
          <w:p w:rsidR="00EE1509" w:rsidRDefault="00EE1509">
            <w:pPr>
              <w:jc w:val="center"/>
              <w:rPr>
                <w:sz w:val="20"/>
                <w:szCs w:val="20"/>
              </w:rPr>
            </w:pPr>
          </w:p>
        </w:tc>
      </w:tr>
      <w:tr w:rsidR="00EE150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both"/>
              <w:rPr>
                <w:sz w:val="20"/>
                <w:szCs w:val="20"/>
              </w:rPr>
            </w:pPr>
            <w:r>
              <w:rPr>
                <w:sz w:val="20"/>
                <w:szCs w:val="20"/>
                <w:lang w:val="en-US"/>
              </w:rPr>
              <w:t>gulnur840401@gmail.com</w:t>
            </w:r>
          </w:p>
        </w:tc>
        <w:tc>
          <w:tcPr>
            <w:tcW w:w="2693" w:type="dxa"/>
            <w:gridSpan w:val="2"/>
            <w:vMerge/>
          </w:tcPr>
          <w:p w:rsidR="00EE1509" w:rsidRDefault="00EE1509">
            <w:pPr>
              <w:widowControl w:val="0"/>
              <w:spacing w:line="276" w:lineRule="auto"/>
              <w:rPr>
                <w:sz w:val="20"/>
                <w:szCs w:val="20"/>
              </w:rPr>
            </w:pPr>
          </w:p>
        </w:tc>
      </w:tr>
      <w:tr w:rsidR="00EE150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jc w:val="both"/>
              <w:rPr>
                <w:sz w:val="20"/>
                <w:szCs w:val="20"/>
              </w:rPr>
            </w:pPr>
            <w:r>
              <w:rPr>
                <w:sz w:val="20"/>
                <w:szCs w:val="20"/>
                <w:lang w:val="en-US"/>
              </w:rPr>
              <w:t>+7770100416</w:t>
            </w:r>
          </w:p>
        </w:tc>
        <w:tc>
          <w:tcPr>
            <w:tcW w:w="2693" w:type="dxa"/>
            <w:gridSpan w:val="2"/>
            <w:vMerge/>
          </w:tcPr>
          <w:p w:rsidR="00EE1509" w:rsidRDefault="00EE1509">
            <w:pPr>
              <w:widowControl w:val="0"/>
              <w:spacing w:line="276" w:lineRule="auto"/>
              <w:rPr>
                <w:sz w:val="20"/>
                <w:szCs w:val="20"/>
              </w:rPr>
            </w:pPr>
          </w:p>
        </w:tc>
      </w:tr>
      <w:tr w:rsidR="00EE150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E1509">
            <w:pPr>
              <w:jc w:val="both"/>
              <w:rPr>
                <w:sz w:val="20"/>
                <w:szCs w:val="20"/>
              </w:rPr>
            </w:pPr>
          </w:p>
        </w:tc>
        <w:tc>
          <w:tcPr>
            <w:tcW w:w="2693" w:type="dxa"/>
            <w:gridSpan w:val="2"/>
            <w:vMerge/>
          </w:tcPr>
          <w:p w:rsidR="00EE1509" w:rsidRDefault="00EE1509">
            <w:pPr>
              <w:widowControl w:val="0"/>
              <w:spacing w:line="276" w:lineRule="auto"/>
              <w:rPr>
                <w:sz w:val="20"/>
                <w:szCs w:val="20"/>
              </w:rPr>
            </w:pPr>
          </w:p>
        </w:tc>
      </w:tr>
      <w:tr w:rsidR="00EE150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E1509">
            <w:pPr>
              <w:jc w:val="both"/>
              <w:rPr>
                <w:sz w:val="20"/>
                <w:szCs w:val="20"/>
              </w:rPr>
            </w:pPr>
          </w:p>
        </w:tc>
        <w:tc>
          <w:tcPr>
            <w:tcW w:w="2693" w:type="dxa"/>
            <w:gridSpan w:val="2"/>
            <w:vMerge/>
          </w:tcPr>
          <w:p w:rsidR="00EE1509" w:rsidRDefault="00EE1509">
            <w:pPr>
              <w:widowControl w:val="0"/>
              <w:spacing w:line="276" w:lineRule="auto"/>
              <w:rPr>
                <w:sz w:val="20"/>
                <w:szCs w:val="20"/>
              </w:rPr>
            </w:pPr>
          </w:p>
        </w:tc>
      </w:tr>
      <w:tr w:rsidR="00EE150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E1509">
            <w:pPr>
              <w:jc w:val="both"/>
              <w:rPr>
                <w:sz w:val="20"/>
                <w:szCs w:val="20"/>
              </w:rPr>
            </w:pPr>
          </w:p>
        </w:tc>
        <w:tc>
          <w:tcPr>
            <w:tcW w:w="2693" w:type="dxa"/>
            <w:gridSpan w:val="2"/>
            <w:vMerge/>
          </w:tcPr>
          <w:p w:rsidR="00EE1509" w:rsidRDefault="00EE1509">
            <w:pPr>
              <w:widowControl w:val="0"/>
              <w:spacing w:line="276" w:lineRule="auto"/>
              <w:rPr>
                <w:sz w:val="20"/>
                <w:szCs w:val="20"/>
              </w:rPr>
            </w:pPr>
          </w:p>
        </w:tc>
      </w:tr>
      <w:tr w:rsidR="00EE150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rsidR="00EE1509" w:rsidRDefault="00EE1509">
            <w:pPr>
              <w:rPr>
                <w:color w:val="FF0000"/>
                <w:sz w:val="20"/>
                <w:szCs w:val="20"/>
              </w:rPr>
            </w:pPr>
          </w:p>
        </w:tc>
      </w:tr>
      <w:tr w:rsidR="00EE1509">
        <w:trPr>
          <w:trHeight w:val="2705"/>
        </w:trPr>
        <w:tc>
          <w:tcPr>
            <w:tcW w:w="2411" w:type="dxa"/>
            <w:shd w:val="clear" w:color="auto" w:fill="auto"/>
          </w:tcPr>
          <w:p w:rsidR="00EE1509" w:rsidRDefault="00E260A1">
            <w:pPr>
              <w:rPr>
                <w:b/>
                <w:sz w:val="20"/>
                <w:szCs w:val="20"/>
              </w:rPr>
            </w:pPr>
            <w:r>
              <w:rPr>
                <w:b/>
                <w:sz w:val="20"/>
                <w:szCs w:val="20"/>
                <w:lang w:val="kk-KZ"/>
              </w:rPr>
              <w:t>Пәннің мақсаты</w:t>
            </w:r>
            <w:r>
              <w:rPr>
                <w:b/>
                <w:sz w:val="20"/>
                <w:szCs w:val="20"/>
              </w:rPr>
              <w:t>:</w:t>
            </w:r>
          </w:p>
          <w:p w:rsidR="00EE1509" w:rsidRDefault="00E260A1">
            <w:pPr>
              <w:rPr>
                <w:b/>
                <w:sz w:val="20"/>
                <w:szCs w:val="20"/>
                <w:lang w:val="kk-KZ"/>
              </w:rPr>
            </w:pPr>
            <w:r>
              <w:rPr>
                <w:sz w:val="20"/>
                <w:szCs w:val="20"/>
                <w:lang w:val="kk-KZ"/>
              </w:rPr>
              <w:t>Бакалаврға</w:t>
            </w:r>
            <w:r>
              <w:rPr>
                <w:sz w:val="20"/>
                <w:szCs w:val="20"/>
                <w:lang w:val="kk-KZ" w:eastAsia="zh-CN"/>
              </w:rPr>
              <w:t xml:space="preserve"> б</w:t>
            </w:r>
            <w:r>
              <w:rPr>
                <w:sz w:val="20"/>
                <w:szCs w:val="20"/>
                <w:shd w:val="clear" w:color="auto" w:fill="FFFFFF"/>
                <w:lang w:val="kk-KZ" w:eastAsia="zh-CN"/>
              </w:rPr>
              <w:t xml:space="preserve">ілім берудегі психология </w:t>
            </w:r>
            <w:r>
              <w:rPr>
                <w:sz w:val="20"/>
                <w:szCs w:val="20"/>
                <w:lang w:val="kk-KZ"/>
              </w:rPr>
              <w:t xml:space="preserve"> саласындағы комплекстік адамтану ғылымының үзілмес бөлігі ретінде толықты және сапалы кәсіби білім алуды дамытудың негізгі жолдары туралы теориялық білімдерін </w:t>
            </w:r>
          </w:p>
        </w:tc>
        <w:tc>
          <w:tcPr>
            <w:tcW w:w="5386" w:type="dxa"/>
            <w:gridSpan w:val="5"/>
            <w:shd w:val="clear" w:color="auto" w:fill="auto"/>
          </w:tcPr>
          <w:p w:rsidR="00EE1509" w:rsidRDefault="00E260A1">
            <w:pPr>
              <w:jc w:val="center"/>
              <w:rPr>
                <w:b/>
                <w:sz w:val="20"/>
                <w:szCs w:val="20"/>
                <w:lang w:val="kk-KZ"/>
              </w:rPr>
            </w:pPr>
            <w:r>
              <w:rPr>
                <w:b/>
                <w:sz w:val="20"/>
                <w:szCs w:val="20"/>
                <w:lang w:val="kk-KZ"/>
              </w:rPr>
              <w:t>Оқытудың күтілетін нәтижелері  (ОН)</w:t>
            </w:r>
          </w:p>
          <w:p w:rsidR="00EE1509" w:rsidRDefault="00E260A1">
            <w:pPr>
              <w:jc w:val="center"/>
              <w:rPr>
                <w:sz w:val="20"/>
                <w:szCs w:val="20"/>
                <w:lang w:val="kk-KZ" w:eastAsia="ar-SA"/>
              </w:rPr>
            </w:pPr>
            <w:r>
              <w:rPr>
                <w:sz w:val="20"/>
                <w:szCs w:val="20"/>
                <w:lang w:val="kk-KZ" w:eastAsia="ar-SA"/>
              </w:rPr>
              <w:t>Пәнді оқыту нәтижесінде білім алушы қабілетті болады:</w:t>
            </w:r>
          </w:p>
          <w:p w:rsidR="00EE1509" w:rsidRDefault="00EE1509">
            <w:pPr>
              <w:pStyle w:val="a5"/>
              <w:spacing w:before="0" w:beforeAutospacing="0" w:after="0" w:afterAutospacing="0"/>
              <w:rPr>
                <w:sz w:val="20"/>
                <w:szCs w:val="20"/>
                <w:lang w:val="kk-KZ"/>
              </w:rPr>
            </w:pPr>
          </w:p>
          <w:p w:rsidR="00EE1509" w:rsidRDefault="00EE1509">
            <w:pPr>
              <w:jc w:val="both"/>
              <w:rPr>
                <w:sz w:val="20"/>
                <w:szCs w:val="20"/>
                <w:lang w:val="kk-KZ"/>
              </w:rPr>
            </w:pPr>
          </w:p>
        </w:tc>
        <w:tc>
          <w:tcPr>
            <w:tcW w:w="2693" w:type="dxa"/>
            <w:gridSpan w:val="2"/>
            <w:shd w:val="clear" w:color="auto" w:fill="auto"/>
          </w:tcPr>
          <w:p w:rsidR="00EE1509" w:rsidRDefault="00E260A1">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rsidR="00EE1509" w:rsidRDefault="00E260A1">
            <w:pPr>
              <w:jc w:val="center"/>
              <w:rPr>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p w:rsidR="00EE1509" w:rsidRDefault="00EE1509">
            <w:pPr>
              <w:jc w:val="both"/>
              <w:rPr>
                <w:sz w:val="20"/>
                <w:szCs w:val="20"/>
              </w:rPr>
            </w:pPr>
          </w:p>
        </w:tc>
      </w:tr>
      <w:tr w:rsidR="00EE1509" w:rsidRPr="00974C67">
        <w:trPr>
          <w:trHeight w:val="152"/>
        </w:trPr>
        <w:tc>
          <w:tcPr>
            <w:tcW w:w="2411" w:type="dxa"/>
            <w:vMerge w:val="restart"/>
            <w:shd w:val="clear" w:color="auto" w:fill="auto"/>
          </w:tcPr>
          <w:p w:rsidR="00EE1509" w:rsidRDefault="00EE1509">
            <w:pPr>
              <w:jc w:val="both"/>
              <w:rPr>
                <w:b/>
                <w:sz w:val="20"/>
                <w:szCs w:val="20"/>
                <w:lang w:val="kk-KZ"/>
              </w:rPr>
            </w:pPr>
          </w:p>
        </w:tc>
        <w:tc>
          <w:tcPr>
            <w:tcW w:w="5386" w:type="dxa"/>
            <w:gridSpan w:val="5"/>
            <w:vMerge w:val="restart"/>
            <w:shd w:val="clear" w:color="auto" w:fill="auto"/>
          </w:tcPr>
          <w:p w:rsidR="00EE1509" w:rsidRDefault="00E260A1">
            <w:pPr>
              <w:pStyle w:val="a3"/>
              <w:numPr>
                <w:ilvl w:val="0"/>
                <w:numId w:val="1"/>
              </w:numPr>
              <w:tabs>
                <w:tab w:val="left" w:pos="567"/>
              </w:tabs>
              <w:spacing w:after="0"/>
              <w:jc w:val="both"/>
              <w:rPr>
                <w:sz w:val="20"/>
                <w:szCs w:val="20"/>
                <w:lang w:val="kk-KZ"/>
              </w:rPr>
            </w:pPr>
            <w:r>
              <w:rPr>
                <w:sz w:val="20"/>
                <w:szCs w:val="20"/>
                <w:lang w:val="kk-KZ"/>
              </w:rPr>
              <w:t>кәсіби іс-әрекеттің тиімділігін арттыруға қажетті психологиялық ғылым мен практиканың негіздері арқылы қазіргі ғылыми ақпараттарды игеру;</w:t>
            </w:r>
          </w:p>
          <w:p w:rsidR="00EE1509" w:rsidRDefault="00E260A1">
            <w:pPr>
              <w:pStyle w:val="a3"/>
              <w:tabs>
                <w:tab w:val="left" w:pos="567"/>
              </w:tabs>
              <w:spacing w:after="0"/>
              <w:jc w:val="both"/>
              <w:rPr>
                <w:sz w:val="20"/>
                <w:szCs w:val="20"/>
                <w:lang w:val="kk-KZ"/>
              </w:rPr>
            </w:pPr>
            <w:r>
              <w:rPr>
                <w:sz w:val="20"/>
                <w:szCs w:val="20"/>
                <w:lang w:val="kk-KZ"/>
              </w:rPr>
              <w:t xml:space="preserve">-ғылыми-педагогикалық және кәсіби іс-әрекетте туындайтын психологиялық заңдылықтар мен феномендерді түсіну; </w:t>
            </w:r>
          </w:p>
          <w:p w:rsidR="00EE1509" w:rsidRDefault="00EE1509">
            <w:pPr>
              <w:jc w:val="both"/>
              <w:rPr>
                <w:sz w:val="20"/>
                <w:szCs w:val="20"/>
                <w:lang w:val="kk-KZ"/>
              </w:rPr>
            </w:pPr>
          </w:p>
          <w:p w:rsidR="00EE1509" w:rsidRPr="00E260A1" w:rsidRDefault="00EE1509">
            <w:pPr>
              <w:pStyle w:val="a7"/>
              <w:tabs>
                <w:tab w:val="left" w:pos="166"/>
              </w:tabs>
              <w:ind w:left="0"/>
              <w:jc w:val="both"/>
              <w:rPr>
                <w:color w:val="FF0000"/>
                <w:sz w:val="20"/>
                <w:szCs w:val="20"/>
                <w:lang w:val="kk-KZ"/>
              </w:rPr>
            </w:pPr>
          </w:p>
        </w:tc>
        <w:tc>
          <w:tcPr>
            <w:tcW w:w="2693" w:type="dxa"/>
            <w:gridSpan w:val="2"/>
            <w:shd w:val="clear" w:color="auto" w:fill="auto"/>
          </w:tcPr>
          <w:p w:rsidR="00EE1509" w:rsidRDefault="00E260A1">
            <w:pPr>
              <w:pStyle w:val="a7"/>
              <w:numPr>
                <w:ilvl w:val="1"/>
                <w:numId w:val="2"/>
              </w:numPr>
              <w:rPr>
                <w:color w:val="FF0000"/>
                <w:sz w:val="20"/>
                <w:szCs w:val="20"/>
                <w:lang w:val="kk-KZ"/>
              </w:rPr>
            </w:pPr>
            <w:r>
              <w:rPr>
                <w:sz w:val="20"/>
                <w:szCs w:val="20"/>
                <w:lang w:val="kk-KZ"/>
              </w:rPr>
              <w:t>Психология</w:t>
            </w:r>
            <w:r w:rsidRPr="00E260A1">
              <w:rPr>
                <w:sz w:val="20"/>
                <w:szCs w:val="20"/>
                <w:lang w:val="kk-KZ"/>
              </w:rPr>
              <w:t xml:space="preserve"> </w:t>
            </w:r>
            <w:r>
              <w:rPr>
                <w:sz w:val="20"/>
                <w:szCs w:val="20"/>
                <w:lang w:val="kk-KZ"/>
              </w:rPr>
              <w:t>ғылымдарының құрылымын және оның басқа ғылымдармен байланысын анықтау.</w:t>
            </w:r>
          </w:p>
        </w:tc>
      </w:tr>
      <w:tr w:rsidR="00EE1509" w:rsidRPr="00974C67">
        <w:trPr>
          <w:trHeight w:val="152"/>
        </w:trPr>
        <w:tc>
          <w:tcPr>
            <w:tcW w:w="2411" w:type="dxa"/>
            <w:vMerge/>
          </w:tcPr>
          <w:p w:rsidR="00EE1509" w:rsidRDefault="00EE1509">
            <w:pPr>
              <w:jc w:val="both"/>
              <w:rPr>
                <w:b/>
                <w:sz w:val="20"/>
                <w:szCs w:val="20"/>
                <w:lang w:val="kk-KZ"/>
              </w:rPr>
            </w:pPr>
          </w:p>
        </w:tc>
        <w:tc>
          <w:tcPr>
            <w:tcW w:w="5386" w:type="dxa"/>
            <w:gridSpan w:val="5"/>
            <w:vMerge/>
          </w:tcPr>
          <w:p w:rsidR="00EE1509" w:rsidRDefault="00EE1509">
            <w:pPr>
              <w:pStyle w:val="a3"/>
              <w:tabs>
                <w:tab w:val="left" w:pos="279"/>
                <w:tab w:val="left" w:pos="318"/>
              </w:tabs>
              <w:spacing w:after="0"/>
              <w:jc w:val="both"/>
              <w:rPr>
                <w:sz w:val="20"/>
                <w:szCs w:val="20"/>
                <w:lang w:val="kk-KZ"/>
              </w:rPr>
            </w:pPr>
          </w:p>
        </w:tc>
        <w:tc>
          <w:tcPr>
            <w:tcW w:w="2693" w:type="dxa"/>
            <w:gridSpan w:val="2"/>
            <w:shd w:val="clear" w:color="auto" w:fill="auto"/>
          </w:tcPr>
          <w:p w:rsidR="00EE1509" w:rsidRPr="00E260A1" w:rsidRDefault="00E260A1">
            <w:pPr>
              <w:jc w:val="both"/>
              <w:rPr>
                <w:sz w:val="20"/>
                <w:szCs w:val="20"/>
                <w:lang w:val="kk-KZ"/>
              </w:rPr>
            </w:pPr>
            <w:r w:rsidRPr="00E260A1">
              <w:rPr>
                <w:sz w:val="20"/>
                <w:szCs w:val="20"/>
                <w:lang w:val="kk-KZ"/>
              </w:rPr>
              <w:t xml:space="preserve">1.2 </w:t>
            </w:r>
            <w:r>
              <w:rPr>
                <w:rFonts w:eastAsia="Calibri"/>
                <w:sz w:val="20"/>
                <w:szCs w:val="20"/>
                <w:lang w:val="kk-KZ"/>
              </w:rPr>
              <w:t>Психология ғылым саласы ретінде байланысатын салыстырмалы психология, медицина, физиология, биология ғылымдарымен негізделген пікірлерді қарастыру.</w:t>
            </w:r>
          </w:p>
        </w:tc>
      </w:tr>
      <w:tr w:rsidR="00EE1509">
        <w:trPr>
          <w:trHeight w:val="76"/>
        </w:trPr>
        <w:tc>
          <w:tcPr>
            <w:tcW w:w="2411" w:type="dxa"/>
            <w:vMerge/>
          </w:tcPr>
          <w:p w:rsidR="00EE1509" w:rsidRPr="00E260A1" w:rsidRDefault="00EE1509">
            <w:pPr>
              <w:widowControl w:val="0"/>
              <w:spacing w:line="276" w:lineRule="auto"/>
              <w:rPr>
                <w:b/>
                <w:sz w:val="20"/>
                <w:szCs w:val="20"/>
                <w:lang w:val="kk-KZ"/>
              </w:rPr>
            </w:pPr>
          </w:p>
        </w:tc>
        <w:tc>
          <w:tcPr>
            <w:tcW w:w="5386" w:type="dxa"/>
            <w:gridSpan w:val="5"/>
            <w:vMerge w:val="restart"/>
            <w:shd w:val="clear" w:color="auto" w:fill="auto"/>
          </w:tcPr>
          <w:p w:rsidR="00EE1509" w:rsidRDefault="00E260A1">
            <w:pPr>
              <w:pStyle w:val="a3"/>
              <w:tabs>
                <w:tab w:val="left" w:pos="279"/>
                <w:tab w:val="left" w:pos="318"/>
              </w:tabs>
              <w:spacing w:after="0"/>
              <w:jc w:val="both"/>
              <w:rPr>
                <w:sz w:val="20"/>
                <w:szCs w:val="20"/>
                <w:lang w:val="kk-KZ"/>
              </w:rPr>
            </w:pPr>
            <w:r w:rsidRPr="00E260A1">
              <w:rPr>
                <w:sz w:val="20"/>
                <w:szCs w:val="20"/>
                <w:lang w:val="kk-KZ"/>
              </w:rPr>
              <w:t>2.</w:t>
            </w:r>
            <w:r>
              <w:rPr>
                <w:sz w:val="20"/>
                <w:szCs w:val="20"/>
                <w:lang w:val="kk-KZ"/>
              </w:rPr>
              <w:t xml:space="preserve"> 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көре білу; </w:t>
            </w:r>
          </w:p>
          <w:p w:rsidR="00EE1509" w:rsidRDefault="00E260A1">
            <w:pPr>
              <w:pStyle w:val="a3"/>
              <w:tabs>
                <w:tab w:val="left" w:pos="279"/>
                <w:tab w:val="left" w:pos="318"/>
              </w:tabs>
              <w:spacing w:after="0"/>
              <w:jc w:val="both"/>
              <w:rPr>
                <w:sz w:val="20"/>
                <w:szCs w:val="20"/>
                <w:lang w:val="kk-KZ"/>
              </w:rPr>
            </w:pPr>
            <w:r>
              <w:rPr>
                <w:sz w:val="20"/>
                <w:szCs w:val="20"/>
                <w:lang w:val="kk-KZ"/>
              </w:rPr>
              <w:t xml:space="preserve">-жалпы білім беруде өзі және өзгелертуралы психологиялық ақпаратты біріктіру және негiзделген пікірлерді тұжырымдау; </w:t>
            </w:r>
          </w:p>
          <w:p w:rsidR="00EE1509" w:rsidRDefault="00E260A1">
            <w:pPr>
              <w:pStyle w:val="a3"/>
              <w:tabs>
                <w:tab w:val="left" w:pos="279"/>
                <w:tab w:val="left" w:pos="318"/>
              </w:tabs>
              <w:spacing w:after="0"/>
              <w:jc w:val="both"/>
              <w:rPr>
                <w:sz w:val="20"/>
                <w:szCs w:val="20"/>
                <w:lang w:val="kk-KZ"/>
              </w:rPr>
            </w:pPr>
            <w:r>
              <w:rPr>
                <w:sz w:val="20"/>
                <w:szCs w:val="20"/>
                <w:lang w:val="kk-KZ"/>
              </w:rPr>
              <w:lastRenderedPageBreak/>
              <w:t xml:space="preserve">-тиімді шешім қабылдау үшін психологиялық білімдерді қолдану, кәсіби іс-әрекет пен жеке өмірде сәтті коммуникативті стратегияны жүзеге асыру; </w:t>
            </w:r>
          </w:p>
          <w:p w:rsidR="00EE1509" w:rsidRPr="00E260A1" w:rsidRDefault="00E260A1">
            <w:pPr>
              <w:jc w:val="both"/>
              <w:rPr>
                <w:sz w:val="20"/>
                <w:szCs w:val="20"/>
                <w:lang w:val="kk-KZ"/>
              </w:rPr>
            </w:pPr>
            <w:r>
              <w:rPr>
                <w:sz w:val="20"/>
                <w:szCs w:val="20"/>
                <w:lang w:val="kk-KZ"/>
              </w:rPr>
              <w:t>-ұжым мен өзінің потенциалын дамыту үшін психологиялық білімдерді тиімді қолдану.</w:t>
            </w:r>
          </w:p>
        </w:tc>
        <w:tc>
          <w:tcPr>
            <w:tcW w:w="2693" w:type="dxa"/>
            <w:gridSpan w:val="2"/>
            <w:shd w:val="clear" w:color="auto" w:fill="auto"/>
          </w:tcPr>
          <w:p w:rsidR="00EE1509" w:rsidRDefault="00E260A1">
            <w:pPr>
              <w:pStyle w:val="a8"/>
              <w:jc w:val="both"/>
              <w:rPr>
                <w:rFonts w:ascii="Times New Roman" w:hAnsi="Times New Roman"/>
                <w:sz w:val="20"/>
                <w:szCs w:val="20"/>
                <w:lang w:val="kk-KZ"/>
              </w:rPr>
            </w:pPr>
            <w:r>
              <w:rPr>
                <w:color w:val="000000"/>
                <w:sz w:val="20"/>
                <w:szCs w:val="20"/>
              </w:rPr>
              <w:lastRenderedPageBreak/>
              <w:t>2.1</w:t>
            </w:r>
            <w:r>
              <w:rPr>
                <w:rFonts w:ascii="Times New Roman" w:hAnsi="Times New Roman"/>
                <w:sz w:val="20"/>
                <w:szCs w:val="20"/>
                <w:lang w:val="kk-KZ"/>
              </w:rPr>
              <w:t>Психология ғылымының даму тарихы</w:t>
            </w:r>
            <w:r>
              <w:rPr>
                <w:rFonts w:ascii="Times New Roman" w:hAnsi="Times New Roman"/>
                <w:sz w:val="20"/>
                <w:szCs w:val="20"/>
                <w:lang w:val="kk-KZ" w:eastAsia="ar-SA"/>
              </w:rPr>
              <w:t>н талдау</w:t>
            </w:r>
          </w:p>
          <w:p w:rsidR="00EE1509" w:rsidRDefault="00EE1509">
            <w:pPr>
              <w:jc w:val="both"/>
              <w:rPr>
                <w:color w:val="000000"/>
                <w:sz w:val="20"/>
                <w:szCs w:val="20"/>
              </w:rPr>
            </w:pPr>
          </w:p>
        </w:tc>
      </w:tr>
      <w:tr w:rsidR="00EE1509">
        <w:trPr>
          <w:trHeight w:val="76"/>
        </w:trPr>
        <w:tc>
          <w:tcPr>
            <w:tcW w:w="2411" w:type="dxa"/>
            <w:vMerge/>
          </w:tcPr>
          <w:p w:rsidR="00EE1509" w:rsidRDefault="00EE1509">
            <w:pPr>
              <w:widowControl w:val="0"/>
              <w:spacing w:line="276" w:lineRule="auto"/>
              <w:rPr>
                <w:b/>
                <w:sz w:val="20"/>
                <w:szCs w:val="20"/>
              </w:rPr>
            </w:pPr>
          </w:p>
        </w:tc>
        <w:tc>
          <w:tcPr>
            <w:tcW w:w="5386" w:type="dxa"/>
            <w:gridSpan w:val="5"/>
            <w:vMerge/>
          </w:tcPr>
          <w:p w:rsidR="00EE1509" w:rsidRDefault="00EE1509">
            <w:pPr>
              <w:jc w:val="both"/>
              <w:rPr>
                <w:sz w:val="20"/>
                <w:szCs w:val="20"/>
              </w:rPr>
            </w:pPr>
          </w:p>
        </w:tc>
        <w:tc>
          <w:tcPr>
            <w:tcW w:w="2693" w:type="dxa"/>
            <w:gridSpan w:val="2"/>
            <w:shd w:val="clear" w:color="auto" w:fill="auto"/>
          </w:tcPr>
          <w:p w:rsidR="00EE1509" w:rsidRDefault="00E260A1">
            <w:pPr>
              <w:jc w:val="both"/>
              <w:rPr>
                <w:spacing w:val="-1"/>
                <w:sz w:val="20"/>
                <w:szCs w:val="20"/>
                <w:lang w:val="kk-KZ"/>
              </w:rPr>
            </w:pPr>
            <w:r>
              <w:rPr>
                <w:color w:val="000000"/>
                <w:sz w:val="20"/>
                <w:szCs w:val="20"/>
              </w:rPr>
              <w:t xml:space="preserve">2.2 </w:t>
            </w:r>
            <w:r>
              <w:rPr>
                <w:sz w:val="20"/>
                <w:szCs w:val="20"/>
                <w:lang w:val="kk-KZ"/>
              </w:rPr>
              <w:t xml:space="preserve">психологиялық ғылыми   тілде   теориялар   заңдылықтарына   сүйене </w:t>
            </w:r>
            <w:r>
              <w:rPr>
                <w:spacing w:val="-3"/>
                <w:sz w:val="20"/>
                <w:szCs w:val="20"/>
                <w:lang w:val="kk-KZ"/>
              </w:rPr>
              <w:t xml:space="preserve">отырып </w:t>
            </w:r>
            <w:r>
              <w:rPr>
                <w:spacing w:val="-1"/>
                <w:sz w:val="20"/>
                <w:szCs w:val="20"/>
                <w:lang w:val="kk-KZ"/>
              </w:rPr>
              <w:t>адам дамуын сипаттау</w:t>
            </w:r>
          </w:p>
          <w:p w:rsidR="00EE1509" w:rsidRDefault="00EE1509">
            <w:pPr>
              <w:jc w:val="both"/>
              <w:rPr>
                <w:color w:val="000000"/>
                <w:sz w:val="20"/>
                <w:szCs w:val="20"/>
              </w:rPr>
            </w:pPr>
          </w:p>
        </w:tc>
      </w:tr>
      <w:tr w:rsidR="00EE1509" w:rsidRPr="00974C67">
        <w:trPr>
          <w:trHeight w:val="84"/>
        </w:trPr>
        <w:tc>
          <w:tcPr>
            <w:tcW w:w="2411" w:type="dxa"/>
            <w:vMerge/>
          </w:tcPr>
          <w:p w:rsidR="00EE1509" w:rsidRDefault="00EE1509">
            <w:pPr>
              <w:widowControl w:val="0"/>
              <w:spacing w:line="276" w:lineRule="auto"/>
              <w:rPr>
                <w:b/>
                <w:color w:val="000000"/>
                <w:sz w:val="20"/>
                <w:szCs w:val="20"/>
              </w:rPr>
            </w:pPr>
          </w:p>
        </w:tc>
        <w:tc>
          <w:tcPr>
            <w:tcW w:w="5386" w:type="dxa"/>
            <w:gridSpan w:val="5"/>
            <w:vMerge w:val="restart"/>
            <w:shd w:val="clear" w:color="auto" w:fill="auto"/>
          </w:tcPr>
          <w:p w:rsidR="00EE1509" w:rsidRDefault="00E260A1">
            <w:pPr>
              <w:tabs>
                <w:tab w:val="left" w:pos="709"/>
                <w:tab w:val="left" w:pos="993"/>
              </w:tabs>
              <w:autoSpaceDE w:val="0"/>
              <w:autoSpaceDN w:val="0"/>
              <w:adjustRightInd w:val="0"/>
              <w:jc w:val="both"/>
              <w:rPr>
                <w:sz w:val="20"/>
                <w:szCs w:val="20"/>
                <w:lang w:val="kk-KZ"/>
              </w:rPr>
            </w:pPr>
            <w:r>
              <w:rPr>
                <w:sz w:val="20"/>
                <w:szCs w:val="20"/>
              </w:rPr>
              <w:t>3.</w:t>
            </w:r>
            <w:r>
              <w:rPr>
                <w:sz w:val="20"/>
                <w:szCs w:val="20"/>
                <w:lang w:val="kk-KZ"/>
              </w:rPr>
              <w:t xml:space="preserve">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анықтауды; </w:t>
            </w:r>
            <w:proofErr w:type="gramStart"/>
            <w:r>
              <w:rPr>
                <w:sz w:val="20"/>
                <w:szCs w:val="20"/>
                <w:lang w:val="kk-KZ"/>
              </w:rPr>
              <w:t>әлеуметтік  және</w:t>
            </w:r>
            <w:proofErr w:type="gramEnd"/>
            <w:r>
              <w:rPr>
                <w:sz w:val="20"/>
                <w:szCs w:val="20"/>
                <w:lang w:val="kk-KZ"/>
              </w:rPr>
              <w:t xml:space="preserve">  психологиялық денсаулықты өзіндік  бағалауды  жүргізу;. </w:t>
            </w:r>
          </w:p>
          <w:p w:rsidR="00EE1509" w:rsidRDefault="00E260A1">
            <w:pPr>
              <w:pStyle w:val="3"/>
              <w:tabs>
                <w:tab w:val="left" w:pos="366"/>
              </w:tabs>
              <w:spacing w:after="0" w:line="240" w:lineRule="auto"/>
              <w:ind w:left="0" w:firstLine="284"/>
              <w:jc w:val="both"/>
              <w:rPr>
                <w:rFonts w:ascii="Times New Roman" w:hAnsi="Times New Roman" w:cs="Times New Roman"/>
                <w:sz w:val="20"/>
                <w:szCs w:val="20"/>
                <w:lang w:val="kk-KZ"/>
              </w:rPr>
            </w:pPr>
            <w:r>
              <w:rPr>
                <w:rFonts w:ascii="Times New Roman" w:hAnsi="Times New Roman" w:cs="Times New Roman"/>
                <w:sz w:val="20"/>
                <w:szCs w:val="20"/>
                <w:lang w:val="kk-KZ" w:eastAsia="ko-KR"/>
              </w:rPr>
              <w:t xml:space="preserve">- </w:t>
            </w:r>
            <w:r>
              <w:rPr>
                <w:rFonts w:ascii="Times New Roman" w:hAnsi="Times New Roman" w:cs="Times New Roman"/>
                <w:sz w:val="20"/>
                <w:szCs w:val="20"/>
                <w:lang w:val="kk-KZ"/>
              </w:rPr>
              <w:t>адам туралы ғылымдар жүйесіндегі психологиялық білімнің орны мен рөлін түсіну;</w:t>
            </w:r>
          </w:p>
          <w:p w:rsidR="00EE1509" w:rsidRDefault="00E260A1">
            <w:pPr>
              <w:pStyle w:val="3"/>
              <w:tabs>
                <w:tab w:val="left" w:pos="366"/>
              </w:tabs>
              <w:spacing w:after="0" w:line="240" w:lineRule="auto"/>
              <w:ind w:left="0" w:firstLine="284"/>
              <w:jc w:val="both"/>
              <w:rPr>
                <w:rFonts w:ascii="Times New Roman" w:hAnsi="Times New Roman" w:cs="Times New Roman"/>
                <w:sz w:val="20"/>
                <w:szCs w:val="20"/>
                <w:lang w:val="kk-KZ"/>
              </w:rPr>
            </w:pPr>
            <w:r>
              <w:rPr>
                <w:rFonts w:ascii="Times New Roman" w:hAnsi="Times New Roman" w:cs="Times New Roman"/>
                <w:sz w:val="20"/>
                <w:szCs w:val="20"/>
                <w:lang w:val="kk-KZ"/>
              </w:rPr>
              <w:t>-</w:t>
            </w:r>
            <w:r>
              <w:rPr>
                <w:rFonts w:ascii="Times New Roman" w:hAnsi="Times New Roman" w:cs="Times New Roman"/>
                <w:sz w:val="20"/>
                <w:szCs w:val="20"/>
                <w:lang w:val="kk-KZ" w:eastAsia="ko-KR"/>
              </w:rPr>
              <w:t>психология  ғылымы негізінде  адамның психологиясын  (ауызша және жазбаша формада) түсіндіру, талдау, өткізу және жобалай алуды көрсете алуға;</w:t>
            </w:r>
          </w:p>
          <w:p w:rsidR="00EE1509" w:rsidRDefault="00E260A1">
            <w:pPr>
              <w:jc w:val="both"/>
              <w:rPr>
                <w:sz w:val="20"/>
                <w:szCs w:val="20"/>
                <w:lang w:val="kk-KZ"/>
              </w:rPr>
            </w:pPr>
            <w:r>
              <w:rPr>
                <w:sz w:val="20"/>
                <w:szCs w:val="20"/>
                <w:lang w:val="kk-KZ" w:eastAsia="ko-KR"/>
              </w:rPr>
              <w:t xml:space="preserve">- </w:t>
            </w:r>
            <w:r>
              <w:rPr>
                <w:sz w:val="20"/>
                <w:szCs w:val="20"/>
                <w:lang w:val="kk-KZ"/>
              </w:rPr>
              <w:t>психологияның  зерттеу әдістерін  түсіндіре отырып,  олардың мүмкіндіктері мен шектеуліктерін жүйелі негізде бере алуға;</w:t>
            </w:r>
          </w:p>
          <w:p w:rsidR="00EE1509" w:rsidRPr="00E260A1" w:rsidRDefault="00EE1509">
            <w:pPr>
              <w:jc w:val="both"/>
              <w:rPr>
                <w:sz w:val="20"/>
                <w:szCs w:val="20"/>
                <w:lang w:val="kk-KZ"/>
              </w:rPr>
            </w:pPr>
          </w:p>
        </w:tc>
        <w:tc>
          <w:tcPr>
            <w:tcW w:w="2693" w:type="dxa"/>
            <w:gridSpan w:val="2"/>
            <w:shd w:val="clear" w:color="auto" w:fill="auto"/>
          </w:tcPr>
          <w:p w:rsidR="00EE1509" w:rsidRPr="00E260A1" w:rsidRDefault="00E260A1">
            <w:pPr>
              <w:jc w:val="both"/>
              <w:rPr>
                <w:color w:val="000000"/>
                <w:sz w:val="20"/>
                <w:szCs w:val="20"/>
                <w:lang w:val="kk-KZ"/>
              </w:rPr>
            </w:pPr>
            <w:r w:rsidRPr="00E260A1">
              <w:rPr>
                <w:color w:val="000000"/>
                <w:sz w:val="20"/>
                <w:szCs w:val="20"/>
                <w:lang w:val="kk-KZ"/>
              </w:rPr>
              <w:t xml:space="preserve">3.1 </w:t>
            </w:r>
            <w:r>
              <w:rPr>
                <w:sz w:val="20"/>
                <w:szCs w:val="20"/>
                <w:lang w:val="kk-KZ"/>
              </w:rPr>
              <w:t>ғылыми зерттеуді ұйымдастырудың ерекшеліктерін түсіну</w:t>
            </w:r>
          </w:p>
        </w:tc>
      </w:tr>
      <w:tr w:rsidR="00EE1509">
        <w:trPr>
          <w:trHeight w:val="84"/>
        </w:trPr>
        <w:tc>
          <w:tcPr>
            <w:tcW w:w="2411" w:type="dxa"/>
            <w:vMerge/>
          </w:tcPr>
          <w:p w:rsidR="00EE1509" w:rsidRPr="00E260A1" w:rsidRDefault="00EE1509">
            <w:pPr>
              <w:widowControl w:val="0"/>
              <w:spacing w:line="276" w:lineRule="auto"/>
              <w:rPr>
                <w:b/>
                <w:color w:val="000000"/>
                <w:sz w:val="20"/>
                <w:szCs w:val="20"/>
                <w:lang w:val="kk-KZ"/>
              </w:rPr>
            </w:pPr>
          </w:p>
        </w:tc>
        <w:tc>
          <w:tcPr>
            <w:tcW w:w="5386" w:type="dxa"/>
            <w:gridSpan w:val="5"/>
            <w:vMerge/>
          </w:tcPr>
          <w:p w:rsidR="00EE1509" w:rsidRPr="00E260A1" w:rsidRDefault="00EE1509">
            <w:pPr>
              <w:jc w:val="both"/>
              <w:rPr>
                <w:sz w:val="20"/>
                <w:szCs w:val="20"/>
                <w:lang w:val="kk-KZ"/>
              </w:rPr>
            </w:pPr>
          </w:p>
        </w:tc>
        <w:tc>
          <w:tcPr>
            <w:tcW w:w="2693" w:type="dxa"/>
            <w:gridSpan w:val="2"/>
            <w:shd w:val="clear" w:color="auto" w:fill="auto"/>
          </w:tcPr>
          <w:p w:rsidR="00EE1509" w:rsidRDefault="00E260A1">
            <w:pPr>
              <w:jc w:val="both"/>
              <w:rPr>
                <w:color w:val="000000"/>
                <w:sz w:val="20"/>
                <w:szCs w:val="20"/>
              </w:rPr>
            </w:pPr>
            <w:r>
              <w:rPr>
                <w:color w:val="000000"/>
                <w:sz w:val="20"/>
                <w:szCs w:val="20"/>
              </w:rPr>
              <w:t xml:space="preserve">3.2 </w:t>
            </w:r>
            <w:r>
              <w:rPr>
                <w:color w:val="222222"/>
                <w:sz w:val="20"/>
                <w:szCs w:val="20"/>
                <w:shd w:val="clear" w:color="auto" w:fill="FFFFFF"/>
                <w:lang w:val="kk-KZ"/>
              </w:rPr>
              <w:t>Психологиялық эксперименттік бақылау әдістерін жүргізу</w:t>
            </w:r>
          </w:p>
        </w:tc>
      </w:tr>
      <w:tr w:rsidR="00EE1509" w:rsidRPr="00974C67">
        <w:trPr>
          <w:trHeight w:val="76"/>
        </w:trPr>
        <w:tc>
          <w:tcPr>
            <w:tcW w:w="2411" w:type="dxa"/>
            <w:vMerge/>
          </w:tcPr>
          <w:p w:rsidR="00EE1509" w:rsidRDefault="00EE1509">
            <w:pPr>
              <w:widowControl w:val="0"/>
              <w:spacing w:line="276" w:lineRule="auto"/>
              <w:rPr>
                <w:b/>
                <w:color w:val="000000"/>
                <w:sz w:val="20"/>
                <w:szCs w:val="20"/>
              </w:rPr>
            </w:pPr>
          </w:p>
        </w:tc>
        <w:tc>
          <w:tcPr>
            <w:tcW w:w="5386" w:type="dxa"/>
            <w:gridSpan w:val="5"/>
            <w:vMerge w:val="restart"/>
            <w:shd w:val="clear" w:color="auto" w:fill="auto"/>
          </w:tcPr>
          <w:p w:rsidR="00EE1509" w:rsidRDefault="00E260A1">
            <w:pPr>
              <w:jc w:val="both"/>
              <w:rPr>
                <w:sz w:val="20"/>
                <w:szCs w:val="20"/>
                <w:lang w:val="kk-KZ"/>
              </w:rPr>
            </w:pPr>
            <w:r>
              <w:rPr>
                <w:sz w:val="20"/>
                <w:szCs w:val="20"/>
              </w:rPr>
              <w:t>4.</w:t>
            </w:r>
            <w:r>
              <w:rPr>
                <w:sz w:val="20"/>
                <w:szCs w:val="20"/>
                <w:lang w:val="kk-KZ" w:eastAsia="ko-KR"/>
              </w:rPr>
              <w:t>өзі және қоршағандар туралы</w:t>
            </w:r>
            <w:r>
              <w:rPr>
                <w:b/>
                <w:sz w:val="20"/>
                <w:szCs w:val="20"/>
                <w:lang w:val="kk-KZ" w:eastAsia="ko-KR"/>
              </w:rPr>
              <w:t xml:space="preserve"> </w:t>
            </w:r>
            <w:r>
              <w:rPr>
                <w:sz w:val="20"/>
                <w:szCs w:val="20"/>
                <w:lang w:val="kk-KZ"/>
              </w:rPr>
              <w:t xml:space="preserve">эмпирикалық ғылыми зерттеу </w:t>
            </w:r>
            <w:proofErr w:type="gramStart"/>
            <w:r>
              <w:rPr>
                <w:sz w:val="20"/>
                <w:szCs w:val="20"/>
                <w:lang w:val="kk-KZ"/>
              </w:rPr>
              <w:t>мақалаларын  талдауға</w:t>
            </w:r>
            <w:proofErr w:type="gramEnd"/>
            <w:r>
              <w:rPr>
                <w:sz w:val="20"/>
                <w:szCs w:val="20"/>
                <w:lang w:val="kk-KZ"/>
              </w:rPr>
              <w:t>, сыни оқи алуға қабілетті;</w:t>
            </w:r>
          </w:p>
          <w:p w:rsidR="00EE1509" w:rsidRDefault="00E260A1">
            <w:pPr>
              <w:jc w:val="both"/>
              <w:rPr>
                <w:sz w:val="20"/>
                <w:szCs w:val="20"/>
                <w:lang w:val="kk-KZ"/>
              </w:rPr>
            </w:pPr>
            <w:r>
              <w:rPr>
                <w:sz w:val="20"/>
                <w:szCs w:val="20"/>
                <w:lang w:val="kk-KZ"/>
              </w:rPr>
              <w:t xml:space="preserve">- психологиялық білімдерді өмірлік және болашақ кәсіби іс-әрекетте қолдана  алуға; </w:t>
            </w:r>
          </w:p>
          <w:p w:rsidR="00EE1509" w:rsidRDefault="00E260A1">
            <w:pPr>
              <w:jc w:val="both"/>
              <w:rPr>
                <w:sz w:val="20"/>
                <w:szCs w:val="20"/>
                <w:lang w:val="kk-KZ"/>
              </w:rPr>
            </w:pPr>
            <w:r>
              <w:rPr>
                <w:sz w:val="20"/>
                <w:szCs w:val="20"/>
                <w:lang w:val="kk-KZ"/>
              </w:rPr>
              <w:t xml:space="preserve">- </w:t>
            </w:r>
            <w:r>
              <w:rPr>
                <w:sz w:val="20"/>
                <w:szCs w:val="20"/>
                <w:lang w:val="kk-KZ" w:eastAsia="kk-KZ"/>
              </w:rPr>
              <w:t xml:space="preserve">студенттердің өзара қатынастарда  жеке бастық және кәсіби өсе алуға үйренуге және  өзінің және қоршағандардың мінез-құлықтарын талдау мен рефлексиялауға; </w:t>
            </w:r>
          </w:p>
          <w:p w:rsidR="00EE1509" w:rsidRDefault="00E260A1">
            <w:pPr>
              <w:pStyle w:val="a5"/>
              <w:spacing w:before="0" w:beforeAutospacing="0" w:after="0" w:afterAutospacing="0"/>
              <w:rPr>
                <w:sz w:val="20"/>
                <w:szCs w:val="20"/>
                <w:lang w:val="kk-KZ"/>
              </w:rPr>
            </w:pPr>
            <w:r>
              <w:rPr>
                <w:sz w:val="20"/>
                <w:szCs w:val="20"/>
                <w:lang w:val="kk-KZ"/>
              </w:rPr>
              <w:t xml:space="preserve">- </w:t>
            </w:r>
            <w:r>
              <w:rPr>
                <w:i/>
                <w:snapToGrid w:val="0"/>
                <w:color w:val="000000"/>
                <w:sz w:val="20"/>
                <w:szCs w:val="20"/>
                <w:lang w:val="kk-KZ"/>
              </w:rPr>
              <w:t>-</w:t>
            </w:r>
            <w:r>
              <w:rPr>
                <w:sz w:val="20"/>
                <w:szCs w:val="20"/>
                <w:lang w:val="kk-KZ"/>
              </w:rPr>
              <w:t>онтогенетикалық дамудың психологиялық дамуы мен адам дамуының жас кезеңділігі мен жеке тұлғаның қалыптасуын меңгеруді.</w:t>
            </w:r>
          </w:p>
          <w:p w:rsidR="00EE1509" w:rsidRPr="00E260A1" w:rsidRDefault="00EE1509">
            <w:pPr>
              <w:jc w:val="both"/>
              <w:rPr>
                <w:sz w:val="20"/>
                <w:szCs w:val="20"/>
                <w:lang w:val="kk-KZ"/>
              </w:rPr>
            </w:pPr>
          </w:p>
        </w:tc>
        <w:tc>
          <w:tcPr>
            <w:tcW w:w="2693" w:type="dxa"/>
            <w:gridSpan w:val="2"/>
            <w:shd w:val="clear" w:color="auto" w:fill="auto"/>
          </w:tcPr>
          <w:p w:rsidR="00EE1509" w:rsidRDefault="00E260A1">
            <w:pPr>
              <w:jc w:val="both"/>
              <w:rPr>
                <w:sz w:val="20"/>
                <w:szCs w:val="20"/>
                <w:lang w:val="kk-KZ"/>
              </w:rPr>
            </w:pPr>
            <w:r w:rsidRPr="00E260A1">
              <w:rPr>
                <w:sz w:val="20"/>
                <w:szCs w:val="20"/>
                <w:lang w:val="kk-KZ"/>
              </w:rPr>
              <w:t xml:space="preserve">4.1 </w:t>
            </w:r>
            <w:r>
              <w:rPr>
                <w:sz w:val="20"/>
                <w:szCs w:val="20"/>
                <w:lang w:val="kk-KZ"/>
              </w:rPr>
              <w:t>Психологиялық зерттеу әдістерін пайдалана отырып өзіндік  зерттеу жүргізуге  дағдылану</w:t>
            </w:r>
          </w:p>
          <w:p w:rsidR="00EE1509" w:rsidRPr="00E260A1" w:rsidRDefault="00EE1509">
            <w:pPr>
              <w:jc w:val="both"/>
              <w:rPr>
                <w:sz w:val="20"/>
                <w:szCs w:val="20"/>
                <w:lang w:val="kk-KZ"/>
              </w:rPr>
            </w:pPr>
          </w:p>
        </w:tc>
      </w:tr>
      <w:tr w:rsidR="00EE1509">
        <w:trPr>
          <w:trHeight w:val="76"/>
        </w:trPr>
        <w:tc>
          <w:tcPr>
            <w:tcW w:w="2411" w:type="dxa"/>
            <w:vMerge/>
          </w:tcPr>
          <w:p w:rsidR="00EE1509" w:rsidRPr="00E260A1" w:rsidRDefault="00EE1509">
            <w:pPr>
              <w:widowControl w:val="0"/>
              <w:spacing w:line="276" w:lineRule="auto"/>
              <w:rPr>
                <w:b/>
                <w:color w:val="000000"/>
                <w:sz w:val="20"/>
                <w:szCs w:val="20"/>
                <w:lang w:val="kk-KZ"/>
              </w:rPr>
            </w:pPr>
          </w:p>
        </w:tc>
        <w:tc>
          <w:tcPr>
            <w:tcW w:w="5386" w:type="dxa"/>
            <w:gridSpan w:val="5"/>
            <w:vMerge/>
          </w:tcPr>
          <w:p w:rsidR="00EE1509" w:rsidRPr="00E260A1" w:rsidRDefault="00EE1509">
            <w:pPr>
              <w:jc w:val="both"/>
              <w:rPr>
                <w:sz w:val="20"/>
                <w:szCs w:val="20"/>
                <w:lang w:val="kk-KZ"/>
              </w:rPr>
            </w:pPr>
          </w:p>
        </w:tc>
        <w:tc>
          <w:tcPr>
            <w:tcW w:w="2693" w:type="dxa"/>
            <w:gridSpan w:val="2"/>
            <w:shd w:val="clear" w:color="auto" w:fill="auto"/>
          </w:tcPr>
          <w:p w:rsidR="00EE1509" w:rsidRDefault="00E260A1">
            <w:pPr>
              <w:jc w:val="both"/>
              <w:rPr>
                <w:sz w:val="20"/>
                <w:szCs w:val="20"/>
              </w:rPr>
            </w:pPr>
            <w:r>
              <w:rPr>
                <w:sz w:val="20"/>
                <w:szCs w:val="20"/>
              </w:rPr>
              <w:t xml:space="preserve">4.2 </w:t>
            </w:r>
            <w:r>
              <w:rPr>
                <w:sz w:val="20"/>
                <w:szCs w:val="20"/>
                <w:lang w:val="kk-KZ"/>
              </w:rPr>
              <w:t>зерттеу нәтижелерін өңдей алу</w:t>
            </w:r>
          </w:p>
        </w:tc>
      </w:tr>
      <w:tr w:rsidR="00EE1509" w:rsidRPr="00974C67">
        <w:trPr>
          <w:trHeight w:val="76"/>
        </w:trPr>
        <w:tc>
          <w:tcPr>
            <w:tcW w:w="2411" w:type="dxa"/>
            <w:vMerge/>
          </w:tcPr>
          <w:p w:rsidR="00EE1509" w:rsidRDefault="00EE1509">
            <w:pPr>
              <w:widowControl w:val="0"/>
              <w:spacing w:line="276" w:lineRule="auto"/>
              <w:rPr>
                <w:sz w:val="20"/>
                <w:szCs w:val="20"/>
              </w:rPr>
            </w:pPr>
          </w:p>
        </w:tc>
        <w:tc>
          <w:tcPr>
            <w:tcW w:w="5386" w:type="dxa"/>
            <w:gridSpan w:val="5"/>
            <w:vMerge w:val="restart"/>
            <w:shd w:val="clear" w:color="auto" w:fill="auto"/>
          </w:tcPr>
          <w:p w:rsidR="00EE1509" w:rsidRDefault="00E260A1">
            <w:pPr>
              <w:jc w:val="both"/>
              <w:rPr>
                <w:sz w:val="20"/>
                <w:szCs w:val="20"/>
                <w:lang w:val="kk-KZ"/>
              </w:rPr>
            </w:pPr>
            <w:r>
              <w:rPr>
                <w:sz w:val="20"/>
                <w:szCs w:val="20"/>
              </w:rPr>
              <w:t>5.</w:t>
            </w:r>
            <w:r>
              <w:rPr>
                <w:sz w:val="20"/>
                <w:szCs w:val="20"/>
                <w:lang w:val="kk-KZ" w:eastAsia="ar-SA"/>
              </w:rPr>
              <w:t xml:space="preserve"> </w:t>
            </w:r>
            <w:r>
              <w:rPr>
                <w:sz w:val="20"/>
                <w:szCs w:val="20"/>
                <w:lang w:val="kk-KZ"/>
              </w:rPr>
              <w:t>адам дамуының жас-психологиялық заңдылығы мен оның әлеуметтен түсіну</w:t>
            </w:r>
          </w:p>
          <w:p w:rsidR="00EE1509" w:rsidRDefault="00E260A1">
            <w:pPr>
              <w:jc w:val="both"/>
              <w:rPr>
                <w:sz w:val="20"/>
                <w:szCs w:val="20"/>
                <w:lang w:val="kk-KZ"/>
              </w:rPr>
            </w:pPr>
            <w:r>
              <w:rPr>
                <w:sz w:val="20"/>
                <w:szCs w:val="20"/>
                <w:lang w:val="kk-KZ"/>
              </w:rPr>
              <w:t>-әр түрлі жас кезеңдерде психикалық даму заңдылығын бөлу</w:t>
            </w:r>
          </w:p>
          <w:p w:rsidR="00EE1509" w:rsidRDefault="00E260A1">
            <w:pPr>
              <w:pStyle w:val="3"/>
              <w:numPr>
                <w:ilvl w:val="0"/>
                <w:numId w:val="3"/>
              </w:numPr>
              <w:tabs>
                <w:tab w:val="left" w:pos="366"/>
              </w:tabs>
              <w:spacing w:after="0" w:line="240" w:lineRule="auto"/>
              <w:ind w:left="0" w:hanging="204"/>
              <w:jc w:val="both"/>
              <w:rPr>
                <w:rFonts w:ascii="Times New Roman" w:hAnsi="Times New Roman" w:cs="Times New Roman"/>
                <w:sz w:val="20"/>
                <w:szCs w:val="20"/>
                <w:lang w:val="kk-KZ"/>
              </w:rPr>
            </w:pPr>
            <w:r>
              <w:rPr>
                <w:rFonts w:ascii="Times New Roman" w:hAnsi="Times New Roman" w:cs="Times New Roman"/>
                <w:sz w:val="20"/>
                <w:szCs w:val="20"/>
                <w:lang w:val="kk-KZ"/>
              </w:rPr>
              <w:t>-психикалық дамудың әр түрлі теориясын талдау.</w:t>
            </w:r>
          </w:p>
          <w:p w:rsidR="00EE1509" w:rsidRPr="00E260A1" w:rsidRDefault="00E260A1">
            <w:pPr>
              <w:jc w:val="both"/>
              <w:rPr>
                <w:sz w:val="20"/>
                <w:szCs w:val="20"/>
                <w:lang w:val="kk-KZ"/>
              </w:rPr>
            </w:pPr>
            <w:r>
              <w:rPr>
                <w:sz w:val="20"/>
                <w:szCs w:val="20"/>
                <w:lang w:val="kk-KZ"/>
              </w:rPr>
              <w:t xml:space="preserve"> психологиялық білімдерді практикада қолдануда өз ойын, әрекетін басқарау алу, жоспарлай білу, тың ұсыныстар айта білу;сәттілікке ұмтылу, тапсырмаларды орындауда зерттеушілік дағдыларын көрсете білу, эсселер, реферат, презентацияларды жасай алуға дайын икемді болуға және интеллектуалды, практикалық дағдыларға қабілетті болады.</w:t>
            </w:r>
          </w:p>
        </w:tc>
        <w:tc>
          <w:tcPr>
            <w:tcW w:w="2693" w:type="dxa"/>
            <w:gridSpan w:val="2"/>
            <w:shd w:val="clear" w:color="auto" w:fill="auto"/>
          </w:tcPr>
          <w:p w:rsidR="00EE1509" w:rsidRDefault="00E260A1">
            <w:pPr>
              <w:jc w:val="both"/>
              <w:rPr>
                <w:bCs/>
                <w:sz w:val="20"/>
                <w:szCs w:val="20"/>
                <w:lang w:val="kk-KZ"/>
              </w:rPr>
            </w:pPr>
            <w:r w:rsidRPr="00E260A1">
              <w:rPr>
                <w:sz w:val="20"/>
                <w:szCs w:val="20"/>
                <w:lang w:val="kk-KZ"/>
              </w:rPr>
              <w:t xml:space="preserve">5.1 </w:t>
            </w:r>
            <w:r>
              <w:rPr>
                <w:bCs/>
                <w:sz w:val="20"/>
                <w:szCs w:val="20"/>
                <w:lang w:val="kk-KZ"/>
              </w:rPr>
              <w:t>зерттеуді жоспарлау, алынған мәліметтерді талдау және қорытындылау.</w:t>
            </w:r>
          </w:p>
          <w:p w:rsidR="00EE1509" w:rsidRPr="00E260A1" w:rsidRDefault="00EE1509">
            <w:pPr>
              <w:jc w:val="both"/>
              <w:rPr>
                <w:sz w:val="20"/>
                <w:szCs w:val="20"/>
                <w:lang w:val="kk-KZ"/>
              </w:rPr>
            </w:pPr>
          </w:p>
        </w:tc>
      </w:tr>
      <w:tr w:rsidR="00EE1509" w:rsidRPr="00974C67">
        <w:trPr>
          <w:trHeight w:val="76"/>
        </w:trPr>
        <w:tc>
          <w:tcPr>
            <w:tcW w:w="2411" w:type="dxa"/>
            <w:vMerge/>
          </w:tcPr>
          <w:p w:rsidR="00EE1509" w:rsidRPr="00E260A1" w:rsidRDefault="00EE1509">
            <w:pPr>
              <w:widowControl w:val="0"/>
              <w:spacing w:line="276" w:lineRule="auto"/>
              <w:rPr>
                <w:sz w:val="20"/>
                <w:szCs w:val="20"/>
                <w:lang w:val="kk-KZ"/>
              </w:rPr>
            </w:pPr>
          </w:p>
        </w:tc>
        <w:tc>
          <w:tcPr>
            <w:tcW w:w="5386" w:type="dxa"/>
            <w:gridSpan w:val="5"/>
            <w:vMerge/>
          </w:tcPr>
          <w:p w:rsidR="00EE1509" w:rsidRPr="00E260A1" w:rsidRDefault="00EE1509">
            <w:pPr>
              <w:jc w:val="both"/>
              <w:rPr>
                <w:sz w:val="20"/>
                <w:szCs w:val="20"/>
                <w:lang w:val="kk-KZ"/>
              </w:rPr>
            </w:pPr>
          </w:p>
        </w:tc>
        <w:tc>
          <w:tcPr>
            <w:tcW w:w="2693" w:type="dxa"/>
            <w:gridSpan w:val="2"/>
            <w:shd w:val="clear" w:color="auto" w:fill="auto"/>
          </w:tcPr>
          <w:p w:rsidR="00EE1509" w:rsidRPr="00E260A1" w:rsidRDefault="00E260A1">
            <w:pPr>
              <w:jc w:val="both"/>
              <w:rPr>
                <w:sz w:val="20"/>
                <w:szCs w:val="20"/>
                <w:lang w:val="kk-KZ"/>
              </w:rPr>
            </w:pPr>
            <w:r w:rsidRPr="00E260A1">
              <w:rPr>
                <w:sz w:val="20"/>
                <w:szCs w:val="20"/>
                <w:lang w:val="kk-KZ"/>
              </w:rPr>
              <w:t xml:space="preserve">5.2 </w:t>
            </w:r>
            <w:r>
              <w:rPr>
                <w:bCs/>
                <w:sz w:val="20"/>
                <w:szCs w:val="20"/>
                <w:lang w:val="kk-KZ"/>
              </w:rPr>
              <w:t>жеке</w:t>
            </w:r>
            <w:r w:rsidRPr="00E260A1">
              <w:rPr>
                <w:bCs/>
                <w:sz w:val="20"/>
                <w:szCs w:val="20"/>
                <w:lang w:val="kk-KZ"/>
              </w:rPr>
              <w:t xml:space="preserve"> </w:t>
            </w:r>
            <w:r>
              <w:rPr>
                <w:bCs/>
                <w:sz w:val="20"/>
                <w:szCs w:val="20"/>
                <w:lang w:val="kk-KZ"/>
              </w:rPr>
              <w:t>жұмыстар бойынша қорытындылар жасап, ұсыныстар беру.</w:t>
            </w:r>
          </w:p>
        </w:tc>
      </w:tr>
      <w:tr w:rsidR="00EE150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rPr>
                <w:b/>
                <w:sz w:val="20"/>
                <w:szCs w:val="20"/>
              </w:rPr>
            </w:pPr>
            <w:r>
              <w:rPr>
                <w:sz w:val="20"/>
                <w:szCs w:val="20"/>
                <w:lang w:val="kk-KZ"/>
              </w:rPr>
              <w:t>“Жалпы психология” (бакалвриат курсы).   “Философия”, “Әлеуметтік  психология”,  “Әлеуметтану”.</w:t>
            </w:r>
          </w:p>
        </w:tc>
      </w:tr>
      <w:tr w:rsidR="00EE150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sz w:val="20"/>
                <w:szCs w:val="20"/>
              </w:rPr>
            </w:pPr>
            <w:r>
              <w:rPr>
                <w:bCs/>
                <w:sz w:val="20"/>
                <w:szCs w:val="20"/>
                <w:lang w:val="kk-KZ"/>
              </w:rPr>
              <w:t>Практикалық әлеуметтік психология», «Әлеуметтік психотерапия», «Адам факторы», «Сәттілік психологиясы», «Отбасылық психотерапия</w:t>
            </w:r>
          </w:p>
        </w:tc>
      </w:tr>
      <w:tr w:rsidR="00EE1509" w:rsidRPr="00974C6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sz w:val="20"/>
                <w:szCs w:val="20"/>
                <w:lang w:val="kk-KZ"/>
              </w:rPr>
            </w:pPr>
            <w:r>
              <w:rPr>
                <w:color w:val="000000" w:themeColor="text1"/>
                <w:sz w:val="20"/>
                <w:szCs w:val="20"/>
                <w:lang w:val="kk-KZ"/>
              </w:rPr>
              <w:t>.</w:t>
            </w:r>
            <w:r>
              <w:rPr>
                <w:sz w:val="20"/>
                <w:szCs w:val="20"/>
                <w:lang w:val="kk-KZ"/>
              </w:rPr>
              <w:t xml:space="preserve"> </w:t>
            </w:r>
          </w:p>
          <w:p w:rsidR="00EE1509" w:rsidRDefault="00E260A1">
            <w:pPr>
              <w:keepNext/>
              <w:tabs>
                <w:tab w:val="left" w:pos="317"/>
                <w:tab w:val="center" w:pos="9639"/>
              </w:tabs>
              <w:autoSpaceDE w:val="0"/>
              <w:autoSpaceDN w:val="0"/>
              <w:jc w:val="center"/>
              <w:outlineLvl w:val="1"/>
              <w:rPr>
                <w:b/>
                <w:sz w:val="20"/>
                <w:szCs w:val="20"/>
                <w:lang w:val="kk-KZ"/>
              </w:rPr>
            </w:pPr>
            <w:r>
              <w:rPr>
                <w:b/>
                <w:sz w:val="20"/>
                <w:szCs w:val="20"/>
                <w:lang w:val="kk-KZ"/>
              </w:rPr>
              <w:t>Негізгі</w:t>
            </w:r>
          </w:p>
          <w:p w:rsidR="00EE1509" w:rsidRDefault="00E260A1">
            <w:pPr>
              <w:numPr>
                <w:ilvl w:val="0"/>
                <w:numId w:val="4"/>
              </w:numPr>
              <w:tabs>
                <w:tab w:val="left" w:pos="317"/>
              </w:tabs>
              <w:autoSpaceDE w:val="0"/>
              <w:autoSpaceDN w:val="0"/>
              <w:jc w:val="both"/>
              <w:rPr>
                <w:sz w:val="20"/>
                <w:szCs w:val="20"/>
              </w:rPr>
            </w:pPr>
            <w:r>
              <w:rPr>
                <w:sz w:val="20"/>
                <w:szCs w:val="20"/>
                <w:lang w:val="kk-KZ"/>
              </w:rPr>
              <w:t>Гиппенрейтер Ю.Б. Введение в об</w:t>
            </w:r>
            <w:proofErr w:type="spellStart"/>
            <w:r>
              <w:rPr>
                <w:sz w:val="20"/>
                <w:szCs w:val="20"/>
              </w:rPr>
              <w:t>щую</w:t>
            </w:r>
            <w:proofErr w:type="spellEnd"/>
            <w:r>
              <w:rPr>
                <w:sz w:val="20"/>
                <w:szCs w:val="20"/>
              </w:rPr>
              <w:t xml:space="preserve"> психологию.- М., 2009.</w:t>
            </w:r>
          </w:p>
          <w:p w:rsidR="00EE1509" w:rsidRDefault="00E260A1">
            <w:pPr>
              <w:numPr>
                <w:ilvl w:val="0"/>
                <w:numId w:val="4"/>
              </w:numPr>
              <w:tabs>
                <w:tab w:val="left" w:pos="317"/>
              </w:tabs>
              <w:autoSpaceDE w:val="0"/>
              <w:autoSpaceDN w:val="0"/>
              <w:jc w:val="both"/>
              <w:rPr>
                <w:sz w:val="20"/>
                <w:szCs w:val="20"/>
                <w:lang w:val="kk-KZ"/>
              </w:rPr>
            </w:pPr>
            <w:r>
              <w:rPr>
                <w:sz w:val="20"/>
                <w:szCs w:val="20"/>
                <w:lang w:val="kk-KZ"/>
              </w:rPr>
              <w:t>Намазбаева, Ж.Ы. Жалпы психология: оқулық/ - Алматы: Абай атын. ҚазҰПУ, 2006.- 294.</w:t>
            </w:r>
          </w:p>
          <w:p w:rsidR="00EE1509" w:rsidRDefault="00E260A1">
            <w:pPr>
              <w:numPr>
                <w:ilvl w:val="0"/>
                <w:numId w:val="4"/>
              </w:numPr>
              <w:tabs>
                <w:tab w:val="left" w:pos="317"/>
              </w:tabs>
              <w:autoSpaceDE w:val="0"/>
              <w:autoSpaceDN w:val="0"/>
              <w:jc w:val="both"/>
              <w:rPr>
                <w:sz w:val="20"/>
                <w:szCs w:val="20"/>
              </w:rPr>
            </w:pPr>
            <w:proofErr w:type="spellStart"/>
            <w:r>
              <w:rPr>
                <w:sz w:val="20"/>
                <w:szCs w:val="20"/>
              </w:rPr>
              <w:t>Годфруа</w:t>
            </w:r>
            <w:proofErr w:type="spellEnd"/>
            <w:r>
              <w:rPr>
                <w:sz w:val="20"/>
                <w:szCs w:val="20"/>
              </w:rPr>
              <w:t xml:space="preserve"> Ж. Что такое психология: В 2 т. – М., 2004.</w:t>
            </w:r>
          </w:p>
          <w:p w:rsidR="00EE1509" w:rsidRDefault="00E260A1">
            <w:pPr>
              <w:pStyle w:val="a7"/>
              <w:widowControl w:val="0"/>
              <w:numPr>
                <w:ilvl w:val="0"/>
                <w:numId w:val="4"/>
              </w:numPr>
              <w:shd w:val="clear" w:color="auto" w:fill="FFFFFF"/>
              <w:tabs>
                <w:tab w:val="left" w:pos="0"/>
                <w:tab w:val="left" w:pos="176"/>
                <w:tab w:val="left" w:pos="284"/>
                <w:tab w:val="left" w:pos="381"/>
                <w:tab w:val="left" w:pos="426"/>
              </w:tabs>
              <w:jc w:val="both"/>
              <w:rPr>
                <w:sz w:val="20"/>
                <w:szCs w:val="20"/>
                <w:lang w:val="kk-KZ"/>
              </w:rPr>
            </w:pPr>
            <w:proofErr w:type="spellStart"/>
            <w:r>
              <w:rPr>
                <w:sz w:val="20"/>
                <w:szCs w:val="20"/>
              </w:rPr>
              <w:t>Джакупов</w:t>
            </w:r>
            <w:proofErr w:type="spellEnd"/>
            <w:r>
              <w:rPr>
                <w:sz w:val="20"/>
                <w:szCs w:val="20"/>
              </w:rPr>
              <w:t xml:space="preserve"> С.М. Введение в общую психологию. – А.: </w:t>
            </w:r>
            <w:proofErr w:type="spellStart"/>
            <w:r>
              <w:rPr>
                <w:sz w:val="20"/>
                <w:szCs w:val="20"/>
              </w:rPr>
              <w:t>Қазақ</w:t>
            </w:r>
            <w:proofErr w:type="spellEnd"/>
            <w:r>
              <w:rPr>
                <w:sz w:val="20"/>
                <w:szCs w:val="20"/>
              </w:rPr>
              <w:t xml:space="preserve"> </w:t>
            </w:r>
            <w:proofErr w:type="spellStart"/>
            <w:r>
              <w:rPr>
                <w:sz w:val="20"/>
                <w:szCs w:val="20"/>
              </w:rPr>
              <w:t>университеті</w:t>
            </w:r>
            <w:proofErr w:type="spellEnd"/>
            <w:r>
              <w:rPr>
                <w:sz w:val="20"/>
                <w:szCs w:val="20"/>
              </w:rPr>
              <w:t xml:space="preserve">, 2014- 162 </w:t>
            </w:r>
            <w:r>
              <w:rPr>
                <w:sz w:val="20"/>
                <w:szCs w:val="20"/>
                <w:lang w:val="kk-KZ"/>
              </w:rPr>
              <w:t>б</w:t>
            </w:r>
            <w:r>
              <w:rPr>
                <w:sz w:val="20"/>
                <w:szCs w:val="20"/>
              </w:rPr>
              <w:t>.</w:t>
            </w:r>
          </w:p>
          <w:p w:rsidR="00EE1509" w:rsidRDefault="00E260A1">
            <w:pPr>
              <w:pStyle w:val="a7"/>
              <w:numPr>
                <w:ilvl w:val="0"/>
                <w:numId w:val="4"/>
              </w:numPr>
              <w:tabs>
                <w:tab w:val="left" w:pos="1985"/>
              </w:tabs>
              <w:spacing w:before="100" w:beforeAutospacing="1" w:after="100" w:afterAutospacing="1"/>
              <w:rPr>
                <w:sz w:val="20"/>
                <w:szCs w:val="20"/>
              </w:rPr>
            </w:pPr>
            <w:proofErr w:type="spellStart"/>
            <w:r>
              <w:rPr>
                <w:sz w:val="20"/>
                <w:szCs w:val="20"/>
              </w:rPr>
              <w:t>Батюта</w:t>
            </w:r>
            <w:proofErr w:type="spellEnd"/>
            <w:r>
              <w:rPr>
                <w:sz w:val="20"/>
                <w:szCs w:val="20"/>
              </w:rPr>
              <w:t xml:space="preserve">, М.Б. Возрастная психология: Учебное пособие / М.Б. </w:t>
            </w:r>
            <w:proofErr w:type="spellStart"/>
            <w:r>
              <w:rPr>
                <w:sz w:val="20"/>
                <w:szCs w:val="20"/>
              </w:rPr>
              <w:t>Батюта</w:t>
            </w:r>
            <w:proofErr w:type="spellEnd"/>
            <w:r>
              <w:rPr>
                <w:sz w:val="20"/>
                <w:szCs w:val="20"/>
              </w:rPr>
              <w:t>, Т.Н. Князева. - М.: Логос, 2015. - 306 c.</w:t>
            </w:r>
          </w:p>
          <w:p w:rsidR="00EE1509" w:rsidRDefault="00E260A1">
            <w:pPr>
              <w:pStyle w:val="a7"/>
              <w:numPr>
                <w:ilvl w:val="0"/>
                <w:numId w:val="4"/>
              </w:numPr>
              <w:tabs>
                <w:tab w:val="left" w:pos="1985"/>
              </w:tabs>
              <w:spacing w:before="100" w:beforeAutospacing="1" w:after="100" w:afterAutospacing="1"/>
              <w:rPr>
                <w:sz w:val="20"/>
                <w:szCs w:val="20"/>
              </w:rPr>
            </w:pPr>
            <w:proofErr w:type="spellStart"/>
            <w:r>
              <w:rPr>
                <w:sz w:val="20"/>
                <w:szCs w:val="20"/>
              </w:rPr>
              <w:t>Болотова</w:t>
            </w:r>
            <w:proofErr w:type="spellEnd"/>
            <w:r>
              <w:rPr>
                <w:sz w:val="20"/>
                <w:szCs w:val="20"/>
              </w:rPr>
              <w:t xml:space="preserve">, А.К. Психология развития и возрастная психология. Учебник для вузов. Стандарт третьего поколения / А.К. </w:t>
            </w:r>
            <w:proofErr w:type="spellStart"/>
            <w:r>
              <w:rPr>
                <w:sz w:val="20"/>
                <w:szCs w:val="20"/>
              </w:rPr>
              <w:t>Болотова</w:t>
            </w:r>
            <w:proofErr w:type="spellEnd"/>
            <w:r>
              <w:rPr>
                <w:sz w:val="20"/>
                <w:szCs w:val="20"/>
              </w:rPr>
              <w:t xml:space="preserve">. - </w:t>
            </w:r>
            <w:proofErr w:type="gramStart"/>
            <w:r>
              <w:rPr>
                <w:sz w:val="20"/>
                <w:szCs w:val="20"/>
              </w:rPr>
              <w:t>СПб.:</w:t>
            </w:r>
            <w:proofErr w:type="gramEnd"/>
            <w:r>
              <w:rPr>
                <w:sz w:val="20"/>
                <w:szCs w:val="20"/>
              </w:rPr>
              <w:t xml:space="preserve"> Питер, 2018. - 478 c.</w:t>
            </w:r>
          </w:p>
          <w:p w:rsidR="00EE1509" w:rsidRDefault="00E260A1">
            <w:pPr>
              <w:pStyle w:val="a7"/>
              <w:numPr>
                <w:ilvl w:val="0"/>
                <w:numId w:val="4"/>
              </w:numPr>
              <w:tabs>
                <w:tab w:val="left" w:pos="1985"/>
              </w:tabs>
              <w:spacing w:before="100" w:beforeAutospacing="1" w:after="100" w:afterAutospacing="1"/>
              <w:rPr>
                <w:sz w:val="20"/>
                <w:szCs w:val="20"/>
              </w:rPr>
            </w:pPr>
            <w:r>
              <w:rPr>
                <w:sz w:val="20"/>
                <w:szCs w:val="20"/>
              </w:rPr>
              <w:t xml:space="preserve"> Волков, Б.С. Возрастная психология. В 2 ч. Ч.2: От младшего школьного возраста до юношества / Б.С. Волков. - М.: </w:t>
            </w:r>
            <w:proofErr w:type="spellStart"/>
            <w:r>
              <w:rPr>
                <w:sz w:val="20"/>
                <w:szCs w:val="20"/>
              </w:rPr>
              <w:t>Владос</w:t>
            </w:r>
            <w:proofErr w:type="spellEnd"/>
            <w:r>
              <w:rPr>
                <w:sz w:val="20"/>
                <w:szCs w:val="20"/>
              </w:rPr>
              <w:t>, 2010. - 343 c.</w:t>
            </w:r>
          </w:p>
          <w:p w:rsidR="00EE1509" w:rsidRDefault="00E260A1">
            <w:pPr>
              <w:pStyle w:val="a7"/>
              <w:numPr>
                <w:ilvl w:val="0"/>
                <w:numId w:val="4"/>
              </w:numPr>
              <w:tabs>
                <w:tab w:val="left" w:pos="1985"/>
              </w:tabs>
              <w:spacing w:before="100" w:beforeAutospacing="1" w:after="100" w:afterAutospacing="1"/>
              <w:rPr>
                <w:sz w:val="20"/>
                <w:szCs w:val="20"/>
              </w:rPr>
            </w:pPr>
            <w:r>
              <w:rPr>
                <w:sz w:val="20"/>
                <w:szCs w:val="20"/>
              </w:rPr>
              <w:t xml:space="preserve"> Волков, Б.С. Возрастная психология. В 2 ч. Ч.1: От рождения до поступления в школу / Б.С. Волков. - М.: </w:t>
            </w:r>
            <w:proofErr w:type="spellStart"/>
            <w:r>
              <w:rPr>
                <w:sz w:val="20"/>
                <w:szCs w:val="20"/>
              </w:rPr>
              <w:t>Владос</w:t>
            </w:r>
            <w:proofErr w:type="spellEnd"/>
            <w:r>
              <w:rPr>
                <w:sz w:val="20"/>
                <w:szCs w:val="20"/>
              </w:rPr>
              <w:t>, 2010. - 366 c.</w:t>
            </w:r>
          </w:p>
          <w:p w:rsidR="00EE1509" w:rsidRDefault="00E260A1">
            <w:pPr>
              <w:pStyle w:val="a7"/>
              <w:numPr>
                <w:ilvl w:val="0"/>
                <w:numId w:val="4"/>
              </w:numPr>
              <w:tabs>
                <w:tab w:val="left" w:pos="1985"/>
              </w:tabs>
              <w:spacing w:before="100" w:beforeAutospacing="1" w:after="100" w:afterAutospacing="1"/>
              <w:rPr>
                <w:sz w:val="20"/>
                <w:szCs w:val="20"/>
              </w:rPr>
            </w:pPr>
            <w:r>
              <w:rPr>
                <w:sz w:val="20"/>
                <w:szCs w:val="20"/>
              </w:rPr>
              <w:t xml:space="preserve"> Волков, Б.С. Возрастная психология / Б.С. Волков. - М.: Академический проект, 2008. - 668 c.</w:t>
            </w:r>
          </w:p>
          <w:p w:rsidR="00EE1509" w:rsidRDefault="00E260A1">
            <w:pPr>
              <w:numPr>
                <w:ilvl w:val="0"/>
                <w:numId w:val="4"/>
              </w:numPr>
              <w:tabs>
                <w:tab w:val="left" w:pos="284"/>
                <w:tab w:val="left" w:pos="426"/>
                <w:tab w:val="left" w:pos="993"/>
              </w:tabs>
              <w:autoSpaceDE w:val="0"/>
              <w:autoSpaceDN w:val="0"/>
              <w:jc w:val="both"/>
              <w:rPr>
                <w:sz w:val="20"/>
                <w:szCs w:val="20"/>
              </w:rPr>
            </w:pPr>
            <w:proofErr w:type="spellStart"/>
            <w:r>
              <w:rPr>
                <w:sz w:val="20"/>
                <w:szCs w:val="20"/>
              </w:rPr>
              <w:lastRenderedPageBreak/>
              <w:t>Жұбаназарова</w:t>
            </w:r>
            <w:proofErr w:type="spellEnd"/>
            <w:r>
              <w:rPr>
                <w:sz w:val="20"/>
                <w:szCs w:val="20"/>
              </w:rPr>
              <w:t xml:space="preserve"> Н.С. </w:t>
            </w:r>
            <w:proofErr w:type="spellStart"/>
            <w:r>
              <w:rPr>
                <w:sz w:val="20"/>
                <w:szCs w:val="20"/>
              </w:rPr>
              <w:t>Жас</w:t>
            </w:r>
            <w:proofErr w:type="spellEnd"/>
            <w:r>
              <w:rPr>
                <w:sz w:val="20"/>
                <w:szCs w:val="20"/>
              </w:rPr>
              <w:t xml:space="preserve"> </w:t>
            </w:r>
            <w:proofErr w:type="spellStart"/>
            <w:r>
              <w:rPr>
                <w:sz w:val="20"/>
                <w:szCs w:val="20"/>
              </w:rPr>
              <w:t>ерекшелік</w:t>
            </w:r>
            <w:proofErr w:type="spellEnd"/>
            <w:r>
              <w:rPr>
                <w:sz w:val="20"/>
                <w:szCs w:val="20"/>
              </w:rPr>
              <w:t xml:space="preserve"> </w:t>
            </w:r>
            <w:proofErr w:type="spellStart"/>
            <w:r>
              <w:rPr>
                <w:sz w:val="20"/>
                <w:szCs w:val="20"/>
              </w:rPr>
              <w:t>психологиясы</w:t>
            </w:r>
            <w:proofErr w:type="spellEnd"/>
            <w:r>
              <w:rPr>
                <w:sz w:val="20"/>
                <w:szCs w:val="20"/>
              </w:rPr>
              <w:t xml:space="preserve">. </w:t>
            </w:r>
            <w:r>
              <w:rPr>
                <w:sz w:val="20"/>
                <w:szCs w:val="20"/>
                <w:lang w:val="kk-KZ"/>
              </w:rPr>
              <w:t>Оқулық. «Қазақ университеті» 2014ж.</w:t>
            </w:r>
          </w:p>
          <w:p w:rsidR="00EE1509" w:rsidRDefault="00E260A1">
            <w:pPr>
              <w:pStyle w:val="1"/>
              <w:tabs>
                <w:tab w:val="left" w:pos="176"/>
                <w:tab w:val="left" w:pos="381"/>
              </w:tabs>
              <w:jc w:val="both"/>
            </w:pPr>
            <w:r>
              <w:rPr>
                <w:rFonts w:eastAsia="Calibri"/>
                <w:b/>
              </w:rPr>
              <w:t>Интернет-</w:t>
            </w:r>
            <w:proofErr w:type="spellStart"/>
            <w:r>
              <w:rPr>
                <w:rFonts w:eastAsia="Calibri"/>
                <w:b/>
              </w:rPr>
              <w:t>ресур</w:t>
            </w:r>
            <w:proofErr w:type="spellEnd"/>
            <w:r>
              <w:rPr>
                <w:rFonts w:eastAsia="Calibri"/>
                <w:b/>
                <w:lang w:val="kk-KZ"/>
              </w:rPr>
              <w:t>стар</w:t>
            </w:r>
            <w:r>
              <w:rPr>
                <w:b/>
              </w:rPr>
              <w:t>:</w:t>
            </w:r>
            <w:r>
              <w:t xml:space="preserve"> </w:t>
            </w:r>
          </w:p>
          <w:p w:rsidR="00EE1509" w:rsidRDefault="00E260A1">
            <w:pPr>
              <w:pStyle w:val="a7"/>
              <w:tabs>
                <w:tab w:val="left" w:pos="176"/>
              </w:tabs>
              <w:autoSpaceDE w:val="0"/>
              <w:autoSpaceDN w:val="0"/>
              <w:adjustRightInd w:val="0"/>
              <w:ind w:left="0"/>
              <w:jc w:val="both"/>
              <w:rPr>
                <w:b/>
                <w:sz w:val="20"/>
                <w:szCs w:val="20"/>
                <w:lang w:val="kk-KZ"/>
              </w:rPr>
            </w:pPr>
            <w:r>
              <w:rPr>
                <w:rStyle w:val="shorttext"/>
                <w:b/>
                <w:sz w:val="20"/>
                <w:szCs w:val="20"/>
                <w:lang w:val="kk-KZ"/>
              </w:rPr>
              <w:t>1.</w:t>
            </w:r>
            <w:r>
              <w:fldChar w:fldCharType="begin"/>
            </w:r>
            <w:r>
              <w:rPr>
                <w:sz w:val="20"/>
                <w:szCs w:val="20"/>
              </w:rPr>
              <w:instrText xml:space="preserve"> HYPERLINK "http://www.psychology.ru" </w:instrText>
            </w:r>
            <w:r>
              <w:fldChar w:fldCharType="separate"/>
            </w:r>
            <w:r>
              <w:rPr>
                <w:rStyle w:val="a4"/>
                <w:sz w:val="20"/>
                <w:szCs w:val="20"/>
                <w:lang w:val="en-US"/>
              </w:rPr>
              <w:t>http</w:t>
            </w:r>
            <w:r>
              <w:rPr>
                <w:rStyle w:val="a4"/>
                <w:sz w:val="20"/>
                <w:szCs w:val="20"/>
              </w:rPr>
              <w:t>://</w:t>
            </w:r>
            <w:r>
              <w:rPr>
                <w:rStyle w:val="a4"/>
                <w:sz w:val="20"/>
                <w:szCs w:val="20"/>
                <w:lang w:val="en-US"/>
              </w:rPr>
              <w:t>www</w:t>
            </w:r>
            <w:r>
              <w:rPr>
                <w:rStyle w:val="a4"/>
                <w:sz w:val="20"/>
                <w:szCs w:val="20"/>
              </w:rPr>
              <w:t>.</w:t>
            </w:r>
            <w:r>
              <w:rPr>
                <w:rStyle w:val="a4"/>
                <w:sz w:val="20"/>
                <w:szCs w:val="20"/>
                <w:lang w:val="en-US"/>
              </w:rPr>
              <w:t>psychology</w:t>
            </w:r>
            <w:r>
              <w:rPr>
                <w:rStyle w:val="a4"/>
                <w:sz w:val="20"/>
                <w:szCs w:val="20"/>
              </w:rPr>
              <w:t>.</w:t>
            </w:r>
            <w:r>
              <w:rPr>
                <w:rStyle w:val="a4"/>
                <w:sz w:val="20"/>
                <w:szCs w:val="20"/>
                <w:lang w:val="en-US"/>
              </w:rPr>
              <w:t>ru</w:t>
            </w:r>
            <w:r>
              <w:rPr>
                <w:rStyle w:val="a4"/>
                <w:sz w:val="20"/>
                <w:szCs w:val="20"/>
                <w:lang w:val="en-US"/>
              </w:rPr>
              <w:fldChar w:fldCharType="end"/>
            </w:r>
          </w:p>
          <w:p w:rsidR="00EE1509" w:rsidRDefault="00E260A1">
            <w:pPr>
              <w:tabs>
                <w:tab w:val="left" w:pos="176"/>
              </w:tabs>
              <w:jc w:val="both"/>
              <w:rPr>
                <w:sz w:val="20"/>
                <w:szCs w:val="20"/>
                <w:lang w:val="kk-KZ"/>
              </w:rPr>
            </w:pPr>
            <w:r>
              <w:rPr>
                <w:sz w:val="20"/>
                <w:szCs w:val="20"/>
                <w:lang w:val="kk-KZ"/>
              </w:rPr>
              <w:t>2.</w:t>
            </w:r>
            <w:r>
              <w:fldChar w:fldCharType="begin"/>
            </w:r>
            <w:r>
              <w:rPr>
                <w:sz w:val="20"/>
                <w:szCs w:val="20"/>
              </w:rPr>
              <w:instrText xml:space="preserve"> HYPERLINK "http://www.flogiston.ru" </w:instrText>
            </w:r>
            <w:r>
              <w:fldChar w:fldCharType="separate"/>
            </w:r>
            <w:r>
              <w:rPr>
                <w:rStyle w:val="a4"/>
                <w:sz w:val="20"/>
                <w:szCs w:val="20"/>
                <w:lang w:val="en-US"/>
              </w:rPr>
              <w:t>http</w:t>
            </w:r>
            <w:r>
              <w:rPr>
                <w:rStyle w:val="a4"/>
                <w:sz w:val="20"/>
                <w:szCs w:val="20"/>
              </w:rPr>
              <w:t>://</w:t>
            </w:r>
            <w:r>
              <w:rPr>
                <w:rStyle w:val="a4"/>
                <w:sz w:val="20"/>
                <w:szCs w:val="20"/>
                <w:lang w:val="en-US"/>
              </w:rPr>
              <w:t>www</w:t>
            </w:r>
            <w:r>
              <w:rPr>
                <w:rStyle w:val="a4"/>
                <w:sz w:val="20"/>
                <w:szCs w:val="20"/>
              </w:rPr>
              <w:t>.</w:t>
            </w:r>
            <w:r>
              <w:rPr>
                <w:rStyle w:val="a4"/>
                <w:sz w:val="20"/>
                <w:szCs w:val="20"/>
                <w:lang w:val="en-US"/>
              </w:rPr>
              <w:t>flogiston</w:t>
            </w:r>
            <w:r>
              <w:rPr>
                <w:rStyle w:val="a4"/>
                <w:sz w:val="20"/>
                <w:szCs w:val="20"/>
              </w:rPr>
              <w:t>.</w:t>
            </w:r>
            <w:r>
              <w:rPr>
                <w:rStyle w:val="a4"/>
                <w:sz w:val="20"/>
                <w:szCs w:val="20"/>
                <w:lang w:val="en-US"/>
              </w:rPr>
              <w:t>ru</w:t>
            </w:r>
            <w:r>
              <w:rPr>
                <w:rStyle w:val="a4"/>
                <w:sz w:val="20"/>
                <w:szCs w:val="20"/>
                <w:lang w:val="en-US"/>
              </w:rPr>
              <w:fldChar w:fldCharType="end"/>
            </w:r>
          </w:p>
          <w:p w:rsidR="00EE1509" w:rsidRDefault="00E260A1">
            <w:pPr>
              <w:tabs>
                <w:tab w:val="left" w:pos="176"/>
              </w:tabs>
              <w:jc w:val="both"/>
              <w:rPr>
                <w:rFonts w:eastAsia="Calibri"/>
                <w:sz w:val="20"/>
                <w:szCs w:val="20"/>
                <w:lang w:val="kk-KZ"/>
              </w:rPr>
            </w:pPr>
            <w:r>
              <w:rPr>
                <w:rFonts w:eastAsia="Calibri"/>
                <w:sz w:val="20"/>
                <w:szCs w:val="20"/>
                <w:lang w:val="kk-KZ"/>
              </w:rPr>
              <w:t>3.</w:t>
            </w:r>
            <w:r>
              <w:rPr>
                <w:sz w:val="20"/>
                <w:szCs w:val="20"/>
                <w:lang w:val="kk-KZ"/>
              </w:rPr>
              <w:t xml:space="preserve"> </w:t>
            </w:r>
            <w:hyperlink r:id="rId5" w:history="1">
              <w:r>
                <w:rPr>
                  <w:rStyle w:val="a4"/>
                  <w:rFonts w:eastAsia="Calibri"/>
                  <w:sz w:val="20"/>
                  <w:szCs w:val="20"/>
                  <w:lang w:val="kk-KZ"/>
                </w:rPr>
                <w:t>http://www.colorado.edu/VCResearch/integrity/humanresearch/CITI.htm</w:t>
              </w:r>
            </w:hyperlink>
          </w:p>
          <w:p w:rsidR="00EE1509" w:rsidRDefault="00E260A1">
            <w:pPr>
              <w:tabs>
                <w:tab w:val="left" w:pos="176"/>
              </w:tabs>
              <w:jc w:val="both"/>
              <w:rPr>
                <w:rFonts w:eastAsiaTheme="minorEastAsia"/>
                <w:sz w:val="20"/>
                <w:szCs w:val="20"/>
                <w:lang w:val="kk-KZ"/>
              </w:rPr>
            </w:pPr>
            <w:r>
              <w:rPr>
                <w:rFonts w:eastAsia="Calibri"/>
                <w:sz w:val="20"/>
                <w:szCs w:val="20"/>
                <w:lang w:val="kk-KZ"/>
              </w:rPr>
              <w:t>4.</w:t>
            </w:r>
            <w:r>
              <w:rPr>
                <w:sz w:val="20"/>
                <w:szCs w:val="20"/>
                <w:lang w:val="en-US"/>
              </w:rPr>
              <w:t xml:space="preserve"> </w:t>
            </w:r>
            <w:proofErr w:type="spellStart"/>
            <w:r>
              <w:rPr>
                <w:sz w:val="20"/>
                <w:szCs w:val="20"/>
                <w:lang w:val="en-US"/>
              </w:rPr>
              <w:t>CyberBear</w:t>
            </w:r>
            <w:proofErr w:type="spellEnd"/>
            <w:r>
              <w:rPr>
                <w:sz w:val="20"/>
                <w:szCs w:val="20"/>
                <w:lang w:val="en-US"/>
              </w:rPr>
              <w:t xml:space="preserve"> (</w:t>
            </w:r>
            <w:hyperlink r:id="rId6" w:history="1">
              <w:r>
                <w:rPr>
                  <w:rStyle w:val="a4"/>
                  <w:sz w:val="20"/>
                  <w:szCs w:val="20"/>
                  <w:lang w:val="en-US"/>
                </w:rPr>
                <w:t>http://cvberbear.umt.edu</w:t>
              </w:r>
            </w:hyperlink>
            <w:r>
              <w:rPr>
                <w:sz w:val="20"/>
                <w:szCs w:val="20"/>
                <w:lang w:val="en-US"/>
              </w:rPr>
              <w:t>)</w:t>
            </w:r>
          </w:p>
          <w:p w:rsidR="00EE1509" w:rsidRDefault="00E260A1">
            <w:pPr>
              <w:tabs>
                <w:tab w:val="left" w:pos="317"/>
              </w:tabs>
              <w:jc w:val="both"/>
              <w:rPr>
                <w:sz w:val="20"/>
                <w:szCs w:val="20"/>
                <w:lang w:val="kk-KZ"/>
              </w:rPr>
            </w:pPr>
            <w:r>
              <w:rPr>
                <w:sz w:val="20"/>
                <w:szCs w:val="20"/>
                <w:lang w:val="kk-KZ"/>
              </w:rPr>
              <w:t xml:space="preserve">5. </w:t>
            </w:r>
            <w:hyperlink r:id="rId7" w:history="1">
              <w:r>
                <w:rPr>
                  <w:rStyle w:val="a4"/>
                  <w:sz w:val="20"/>
                  <w:szCs w:val="20"/>
                  <w:lang w:val="kk-KZ"/>
                </w:rPr>
                <w:t>http://www.umt.edu/psych/</w:t>
              </w:r>
            </w:hyperlink>
          </w:p>
          <w:p w:rsidR="00EE1509" w:rsidRDefault="00E260A1">
            <w:pPr>
              <w:ind w:firstLine="366"/>
              <w:jc w:val="both"/>
              <w:rPr>
                <w:b/>
                <w:sz w:val="20"/>
                <w:szCs w:val="20"/>
                <w:lang w:val="kk-KZ"/>
              </w:rPr>
            </w:pPr>
            <w:r>
              <w:rPr>
                <w:b/>
                <w:sz w:val="20"/>
                <w:szCs w:val="20"/>
                <w:lang w:val="kk-KZ"/>
              </w:rPr>
              <w:t>Косымша</w:t>
            </w:r>
            <w:r>
              <w:rPr>
                <w:sz w:val="20"/>
                <w:szCs w:val="20"/>
                <w:lang w:val="kk-KZ"/>
              </w:rPr>
              <w:t xml:space="preserve"> </w:t>
            </w:r>
            <w:r>
              <w:rPr>
                <w:rStyle w:val="shorttext"/>
                <w:b/>
                <w:sz w:val="20"/>
                <w:szCs w:val="20"/>
                <w:lang w:val="kk-KZ"/>
              </w:rPr>
              <w:t xml:space="preserve"> онлайн: </w:t>
            </w:r>
            <w:r>
              <w:rPr>
                <w:rStyle w:val="shorttext"/>
                <w:sz w:val="20"/>
                <w:szCs w:val="20"/>
                <w:lang w:val="kk-KZ"/>
              </w:rPr>
              <w:t>Жалпы және жас ерекшелік п</w:t>
            </w:r>
            <w:r>
              <w:rPr>
                <w:sz w:val="20"/>
                <w:szCs w:val="20"/>
                <w:lang w:val="kk-KZ"/>
              </w:rPr>
              <w:t xml:space="preserve">сихологиясы курсы бойынша </w:t>
            </w:r>
            <w:r>
              <w:rPr>
                <w:rStyle w:val="shorttext"/>
                <w:sz w:val="20"/>
                <w:szCs w:val="20"/>
                <w:lang w:val="kk-KZ"/>
              </w:rPr>
              <w:t xml:space="preserve"> қосымша оқу материалы</w:t>
            </w:r>
            <w:r>
              <w:rPr>
                <w:rStyle w:val="shorttext"/>
                <w:b/>
                <w:sz w:val="20"/>
                <w:szCs w:val="20"/>
                <w:lang w:val="kk-KZ"/>
              </w:rPr>
              <w:t xml:space="preserve"> </w:t>
            </w:r>
            <w:r>
              <w:rPr>
                <w:sz w:val="20"/>
                <w:szCs w:val="20"/>
                <w:lang w:val="kk-KZ"/>
              </w:rPr>
              <w:t>сіздің  univer.kaznu.kz. паракшаңыздағы ПОӘК бөлімінде болады.</w:t>
            </w:r>
          </w:p>
          <w:p w:rsidR="00EE1509" w:rsidRDefault="00EE1509">
            <w:pPr>
              <w:rPr>
                <w:color w:val="000000"/>
                <w:sz w:val="20"/>
                <w:szCs w:val="20"/>
                <w:lang w:val="kk-KZ"/>
              </w:rPr>
            </w:pPr>
          </w:p>
        </w:tc>
      </w:tr>
    </w:tbl>
    <w:p w:rsidR="00EE1509" w:rsidRPr="00E260A1" w:rsidRDefault="00EE1509">
      <w:pPr>
        <w:widowControl w:val="0"/>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843"/>
        <w:gridCol w:w="3260"/>
        <w:gridCol w:w="2268"/>
      </w:tblGrid>
      <w:tr w:rsidR="00EE1509">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E1509" w:rsidRDefault="00E260A1">
            <w:pPr>
              <w:rPr>
                <w:b/>
                <w:sz w:val="20"/>
                <w:szCs w:val="20"/>
                <w:lang w:val="kk-KZ"/>
              </w:rPr>
            </w:pPr>
            <w:r>
              <w:rPr>
                <w:b/>
                <w:sz w:val="20"/>
                <w:szCs w:val="20"/>
                <w:lang w:val="kk-KZ"/>
              </w:rPr>
              <w:t xml:space="preserve">Пәннің </w:t>
            </w:r>
          </w:p>
          <w:p w:rsidR="00EE1509" w:rsidRDefault="00E260A1">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rsidR="00EE1509" w:rsidRDefault="00E260A1">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E1509" w:rsidRDefault="00E260A1">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r>
              <w:rPr>
                <w:sz w:val="20"/>
                <w:szCs w:val="20"/>
              </w:rPr>
              <w:t>л-</w:t>
            </w:r>
            <w:proofErr w:type="spellStart"/>
            <w:r>
              <w:rPr>
                <w:sz w:val="20"/>
                <w:szCs w:val="20"/>
              </w:rPr>
              <w:t>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rsidR="00EE1509" w:rsidRDefault="00E260A1">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rsidR="00EE1509" w:rsidRDefault="00E260A1">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EE1509" w:rsidRDefault="00E260A1">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rsidR="00EE1509" w:rsidRDefault="00E260A1">
            <w:pPr>
              <w:jc w:val="both"/>
              <w:rPr>
                <w:rStyle w:val="a4"/>
                <w:b/>
                <w:bCs/>
                <w:sz w:val="20"/>
                <w:szCs w:val="20"/>
                <w:lang w:val="kk-KZ"/>
              </w:rPr>
            </w:pPr>
            <w:proofErr w:type="spellStart"/>
            <w:r>
              <w:rPr>
                <w:rStyle w:val="a4"/>
                <w:b/>
                <w:bCs/>
                <w:sz w:val="20"/>
                <w:szCs w:val="20"/>
              </w:rPr>
              <w:t>Академиялық</w:t>
            </w:r>
            <w:proofErr w:type="spellEnd"/>
            <w:r>
              <w:rPr>
                <w:rStyle w:val="a4"/>
                <w:b/>
                <w:bCs/>
                <w:sz w:val="20"/>
                <w:szCs w:val="20"/>
              </w:rPr>
              <w:t xml:space="preserve"> </w:t>
            </w:r>
            <w:proofErr w:type="spellStart"/>
            <w:r>
              <w:rPr>
                <w:rStyle w:val="a4"/>
                <w:b/>
                <w:bCs/>
                <w:sz w:val="20"/>
                <w:szCs w:val="20"/>
              </w:rPr>
              <w:t>адалдық</w:t>
            </w:r>
            <w:proofErr w:type="spellEnd"/>
            <w:r>
              <w:rPr>
                <w:rStyle w:val="a4"/>
                <w:b/>
                <w:bCs/>
                <w:sz w:val="20"/>
                <w:szCs w:val="20"/>
              </w:rPr>
              <w:t xml:space="preserve">. </w:t>
            </w:r>
            <w:proofErr w:type="spellStart"/>
            <w:r>
              <w:rPr>
                <w:rStyle w:val="a4"/>
                <w:sz w:val="20"/>
                <w:szCs w:val="20"/>
              </w:rPr>
              <w:t>Практикалық</w:t>
            </w:r>
            <w:proofErr w:type="spellEnd"/>
            <w:r>
              <w:rPr>
                <w:rStyle w:val="a4"/>
                <w:sz w:val="20"/>
                <w:szCs w:val="20"/>
              </w:rPr>
              <w:t>/</w:t>
            </w:r>
            <w:proofErr w:type="spellStart"/>
            <w:r>
              <w:rPr>
                <w:rStyle w:val="a4"/>
                <w:sz w:val="20"/>
                <w:szCs w:val="20"/>
              </w:rPr>
              <w:t>зертханалық</w:t>
            </w:r>
            <w:proofErr w:type="spellEnd"/>
            <w:r>
              <w:rPr>
                <w:rStyle w:val="a4"/>
                <w:sz w:val="20"/>
                <w:szCs w:val="20"/>
              </w:rPr>
              <w:t xml:space="preserve"> </w:t>
            </w:r>
            <w:proofErr w:type="spellStart"/>
            <w:r>
              <w:rPr>
                <w:rStyle w:val="a4"/>
                <w:sz w:val="20"/>
                <w:szCs w:val="20"/>
              </w:rPr>
              <w:t>сабақтар</w:t>
            </w:r>
            <w:proofErr w:type="spellEnd"/>
            <w:r>
              <w:rPr>
                <w:rStyle w:val="a4"/>
                <w:sz w:val="20"/>
                <w:szCs w:val="20"/>
              </w:rPr>
              <w:t xml:space="preserve">, </w:t>
            </w:r>
            <w:r>
              <w:rPr>
                <w:rStyle w:val="a4"/>
                <w:sz w:val="20"/>
                <w:szCs w:val="20"/>
                <w:lang w:val="kk-KZ"/>
              </w:rPr>
              <w:t>БӨЖ</w:t>
            </w:r>
            <w:r>
              <w:rPr>
                <w:rStyle w:val="a4"/>
                <w:sz w:val="20"/>
                <w:szCs w:val="20"/>
              </w:rPr>
              <w:t xml:space="preserve"> </w:t>
            </w:r>
            <w:proofErr w:type="spellStart"/>
            <w:r>
              <w:rPr>
                <w:rStyle w:val="a4"/>
                <w:sz w:val="20"/>
                <w:szCs w:val="20"/>
              </w:rPr>
              <w:t>білім</w:t>
            </w:r>
            <w:proofErr w:type="spellEnd"/>
            <w:r>
              <w:rPr>
                <w:rStyle w:val="a4"/>
                <w:sz w:val="20"/>
                <w:szCs w:val="20"/>
              </w:rPr>
              <w:t xml:space="preserve"> </w:t>
            </w:r>
            <w:proofErr w:type="spellStart"/>
            <w:r>
              <w:rPr>
                <w:rStyle w:val="a4"/>
                <w:sz w:val="20"/>
                <w:szCs w:val="20"/>
              </w:rPr>
              <w:t>алушының</w:t>
            </w:r>
            <w:proofErr w:type="spellEnd"/>
            <w:r>
              <w:rPr>
                <w:rStyle w:val="a4"/>
                <w:sz w:val="20"/>
                <w:szCs w:val="20"/>
              </w:rPr>
              <w:t xml:space="preserve"> </w:t>
            </w:r>
            <w:proofErr w:type="spellStart"/>
            <w:r>
              <w:rPr>
                <w:rStyle w:val="a4"/>
                <w:sz w:val="20"/>
                <w:szCs w:val="20"/>
              </w:rPr>
              <w:t>дербестігін</w:t>
            </w:r>
            <w:proofErr w:type="spellEnd"/>
            <w:r>
              <w:rPr>
                <w:rStyle w:val="a4"/>
                <w:sz w:val="20"/>
                <w:szCs w:val="20"/>
              </w:rPr>
              <w:t xml:space="preserve">, </w:t>
            </w:r>
            <w:proofErr w:type="spellStart"/>
            <w:r>
              <w:rPr>
                <w:rStyle w:val="a4"/>
                <w:sz w:val="20"/>
                <w:szCs w:val="20"/>
              </w:rPr>
              <w:t>сыни</w:t>
            </w:r>
            <w:proofErr w:type="spellEnd"/>
            <w:r>
              <w:rPr>
                <w:rStyle w:val="a4"/>
                <w:sz w:val="20"/>
                <w:szCs w:val="20"/>
              </w:rPr>
              <w:t xml:space="preserve"> </w:t>
            </w:r>
            <w:proofErr w:type="spellStart"/>
            <w:r>
              <w:rPr>
                <w:rStyle w:val="a4"/>
                <w:sz w:val="20"/>
                <w:szCs w:val="20"/>
              </w:rPr>
              <w:t>ойлауын</w:t>
            </w:r>
            <w:proofErr w:type="spellEnd"/>
            <w:r>
              <w:rPr>
                <w:rStyle w:val="a4"/>
                <w:sz w:val="20"/>
                <w:szCs w:val="20"/>
              </w:rPr>
              <w:t xml:space="preserve">, </w:t>
            </w:r>
            <w:proofErr w:type="spellStart"/>
            <w:r>
              <w:rPr>
                <w:rStyle w:val="a4"/>
                <w:sz w:val="20"/>
                <w:szCs w:val="20"/>
              </w:rPr>
              <w:t>шығармашылығын</w:t>
            </w:r>
            <w:proofErr w:type="spellEnd"/>
            <w:r>
              <w:rPr>
                <w:rStyle w:val="a4"/>
                <w:sz w:val="20"/>
                <w:szCs w:val="20"/>
              </w:rPr>
              <w:t xml:space="preserve"> </w:t>
            </w:r>
            <w:proofErr w:type="spellStart"/>
            <w:r>
              <w:rPr>
                <w:rStyle w:val="a4"/>
                <w:sz w:val="20"/>
                <w:szCs w:val="20"/>
              </w:rPr>
              <w:t>дамытады</w:t>
            </w:r>
            <w:proofErr w:type="spellEnd"/>
            <w:r>
              <w:rPr>
                <w:rStyle w:val="a4"/>
                <w:sz w:val="20"/>
                <w:szCs w:val="20"/>
              </w:rPr>
              <w:t xml:space="preserve">. Плагиат, </w:t>
            </w:r>
            <w:proofErr w:type="spellStart"/>
            <w:r>
              <w:rPr>
                <w:rStyle w:val="a4"/>
                <w:sz w:val="20"/>
                <w:szCs w:val="20"/>
              </w:rPr>
              <w:t>жалғандық</w:t>
            </w:r>
            <w:proofErr w:type="spellEnd"/>
            <w:r>
              <w:rPr>
                <w:rStyle w:val="a4"/>
                <w:sz w:val="20"/>
                <w:szCs w:val="20"/>
              </w:rPr>
              <w:t xml:space="preserve">, </w:t>
            </w:r>
            <w:r>
              <w:rPr>
                <w:rStyle w:val="a4"/>
                <w:sz w:val="20"/>
                <w:szCs w:val="20"/>
                <w:lang w:val="kk-KZ"/>
              </w:rPr>
              <w:t>шпаргалка</w:t>
            </w:r>
            <w:r>
              <w:rPr>
                <w:rStyle w:val="a4"/>
                <w:sz w:val="20"/>
                <w:szCs w:val="20"/>
              </w:rPr>
              <w:t xml:space="preserve"> </w:t>
            </w:r>
            <w:proofErr w:type="spellStart"/>
            <w:r>
              <w:rPr>
                <w:rStyle w:val="a4"/>
                <w:sz w:val="20"/>
                <w:szCs w:val="20"/>
              </w:rPr>
              <w:t>пайдалану</w:t>
            </w:r>
            <w:proofErr w:type="spellEnd"/>
            <w:r>
              <w:rPr>
                <w:rStyle w:val="a4"/>
                <w:sz w:val="20"/>
                <w:szCs w:val="20"/>
              </w:rPr>
              <w:t xml:space="preserve">, </w:t>
            </w:r>
            <w:proofErr w:type="spellStart"/>
            <w:r>
              <w:rPr>
                <w:rStyle w:val="a4"/>
                <w:sz w:val="20"/>
                <w:szCs w:val="20"/>
              </w:rPr>
              <w:t>тапсырмаларды</w:t>
            </w:r>
            <w:proofErr w:type="spellEnd"/>
            <w:r>
              <w:rPr>
                <w:rStyle w:val="a4"/>
                <w:sz w:val="20"/>
                <w:szCs w:val="20"/>
              </w:rPr>
              <w:t xml:space="preserve"> </w:t>
            </w:r>
            <w:proofErr w:type="spellStart"/>
            <w:r>
              <w:rPr>
                <w:rStyle w:val="a4"/>
                <w:sz w:val="20"/>
                <w:szCs w:val="20"/>
              </w:rPr>
              <w:t>орындаудың</w:t>
            </w:r>
            <w:proofErr w:type="spellEnd"/>
            <w:r>
              <w:rPr>
                <w:rStyle w:val="a4"/>
                <w:sz w:val="20"/>
                <w:szCs w:val="20"/>
              </w:rPr>
              <w:t xml:space="preserve"> </w:t>
            </w:r>
            <w:proofErr w:type="spellStart"/>
            <w:r>
              <w:rPr>
                <w:rStyle w:val="a4"/>
                <w:sz w:val="20"/>
                <w:szCs w:val="20"/>
              </w:rPr>
              <w:t>барлық</w:t>
            </w:r>
            <w:proofErr w:type="spellEnd"/>
            <w:r>
              <w:rPr>
                <w:rStyle w:val="a4"/>
                <w:sz w:val="20"/>
                <w:szCs w:val="20"/>
              </w:rPr>
              <w:t xml:space="preserve"> </w:t>
            </w:r>
            <w:proofErr w:type="spellStart"/>
            <w:r>
              <w:rPr>
                <w:rStyle w:val="a4"/>
                <w:sz w:val="20"/>
                <w:szCs w:val="20"/>
              </w:rPr>
              <w:t>кезеңдерінде</w:t>
            </w:r>
            <w:proofErr w:type="spellEnd"/>
            <w:r>
              <w:rPr>
                <w:rStyle w:val="a4"/>
                <w:sz w:val="20"/>
                <w:szCs w:val="20"/>
              </w:rPr>
              <w:t xml:space="preserve"> </w:t>
            </w:r>
            <w:r>
              <w:rPr>
                <w:rStyle w:val="a4"/>
                <w:sz w:val="20"/>
                <w:szCs w:val="20"/>
                <w:lang w:val="kk-KZ"/>
              </w:rPr>
              <w:t xml:space="preserve">көшіруге </w:t>
            </w:r>
            <w:proofErr w:type="spellStart"/>
            <w:r>
              <w:rPr>
                <w:rStyle w:val="a4"/>
                <w:sz w:val="20"/>
                <w:szCs w:val="20"/>
              </w:rPr>
              <w:t>жол</w:t>
            </w:r>
            <w:proofErr w:type="spellEnd"/>
            <w:r>
              <w:rPr>
                <w:rStyle w:val="a4"/>
                <w:sz w:val="20"/>
                <w:szCs w:val="20"/>
              </w:rPr>
              <w:t xml:space="preserve"> </w:t>
            </w:r>
            <w:proofErr w:type="spellStart"/>
            <w:r>
              <w:rPr>
                <w:rStyle w:val="a4"/>
                <w:sz w:val="20"/>
                <w:szCs w:val="20"/>
              </w:rPr>
              <w:t>берілмейді</w:t>
            </w:r>
            <w:proofErr w:type="spellEnd"/>
            <w:r>
              <w:rPr>
                <w:rStyle w:val="a4"/>
                <w:sz w:val="20"/>
                <w:szCs w:val="20"/>
              </w:rPr>
              <w:t>.</w:t>
            </w:r>
            <w:r>
              <w:rPr>
                <w:rStyle w:val="a4"/>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4"/>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4"/>
                <w:sz w:val="20"/>
                <w:szCs w:val="20"/>
                <w:lang w:val="kk-KZ"/>
              </w:rPr>
              <w:t xml:space="preserve"> тәрізді құжаттармен регламенттеледі.</w:t>
            </w:r>
          </w:p>
          <w:p w:rsidR="00EE1509" w:rsidRDefault="00E260A1">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EE1509" w:rsidRDefault="00E260A1">
            <w:pPr>
              <w:jc w:val="both"/>
              <w:rPr>
                <w:sz w:val="20"/>
                <w:szCs w:val="20"/>
                <w:lang w:val="kk-KZ"/>
              </w:rPr>
            </w:pPr>
            <w:r>
              <w:rPr>
                <w:sz w:val="20"/>
                <w:szCs w:val="20"/>
                <w:lang w:val="kk-KZ"/>
              </w:rPr>
              <w:t xml:space="preserve">Барлық білім алушылар, әсіресе мүмкіндігі шектеулі жандар, </w:t>
            </w:r>
            <w:r>
              <w:fldChar w:fldCharType="begin"/>
            </w:r>
            <w:r>
              <w:rPr>
                <w:sz w:val="20"/>
                <w:szCs w:val="20"/>
                <w:lang w:val="kk-KZ"/>
              </w:rPr>
              <w:instrText xml:space="preserve"> HYPERLINK "mailto:gulnur840401@gmail.com" </w:instrText>
            </w:r>
            <w:r>
              <w:fldChar w:fldCharType="separate"/>
            </w:r>
            <w:r>
              <w:rPr>
                <w:rStyle w:val="a4"/>
                <w:sz w:val="20"/>
                <w:szCs w:val="20"/>
                <w:lang w:val="kk-KZ"/>
              </w:rPr>
              <w:t>gulnur840401@gmail.com</w:t>
            </w:r>
            <w:r>
              <w:rPr>
                <w:rStyle w:val="a4"/>
                <w:sz w:val="20"/>
                <w:szCs w:val="20"/>
                <w:lang w:val="kk-KZ"/>
              </w:rPr>
              <w:fldChar w:fldCharType="end"/>
            </w:r>
            <w:r w:rsidRPr="00E260A1">
              <w:rPr>
                <w:rStyle w:val="a4"/>
                <w:sz w:val="20"/>
                <w:szCs w:val="20"/>
                <w:lang w:val="kk-KZ"/>
              </w:rPr>
              <w:t xml:space="preserve"> </w:t>
            </w:r>
            <w:r>
              <w:rPr>
                <w:sz w:val="20"/>
                <w:szCs w:val="20"/>
                <w:lang w:val="kk-KZ"/>
              </w:rPr>
              <w:t xml:space="preserve">  кеңестік көмек ала алады.</w:t>
            </w:r>
          </w:p>
          <w:p w:rsidR="00EE1509" w:rsidRDefault="00E260A1">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proofErr w:type="spellStart"/>
            <w:r>
              <w:rPr>
                <w:bCs/>
                <w:sz w:val="20"/>
                <w:szCs w:val="20"/>
              </w:rPr>
              <w:t>керек</w:t>
            </w:r>
            <w:proofErr w:type="spellEnd"/>
            <w:r>
              <w:rPr>
                <w:bCs/>
                <w:sz w:val="20"/>
                <w:szCs w:val="20"/>
                <w:lang w:val="en-US"/>
              </w:rPr>
              <w:t>.</w:t>
            </w:r>
          </w:p>
          <w:p w:rsidR="00EE1509" w:rsidRDefault="00E260A1">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p w:rsidR="00EE1509" w:rsidRDefault="00EE1509">
            <w:pPr>
              <w:jc w:val="both"/>
              <w:rPr>
                <w:bCs/>
                <w:sz w:val="20"/>
                <w:szCs w:val="20"/>
                <w:lang w:val="en-US"/>
              </w:rPr>
            </w:pPr>
          </w:p>
          <w:p w:rsidR="00EE1509" w:rsidRDefault="00EE1509">
            <w:pPr>
              <w:jc w:val="both"/>
              <w:rPr>
                <w:bCs/>
                <w:sz w:val="20"/>
                <w:szCs w:val="20"/>
                <w:lang w:val="en-US"/>
              </w:rPr>
            </w:pPr>
          </w:p>
          <w:p w:rsidR="00EE1509" w:rsidRDefault="00EE1509">
            <w:pPr>
              <w:jc w:val="both"/>
              <w:rPr>
                <w:bCs/>
                <w:sz w:val="20"/>
                <w:szCs w:val="20"/>
                <w:lang w:val="en-US"/>
              </w:rPr>
            </w:pPr>
          </w:p>
          <w:p w:rsidR="00EE1509" w:rsidRDefault="00EE1509">
            <w:pPr>
              <w:jc w:val="both"/>
              <w:rPr>
                <w:bCs/>
                <w:sz w:val="20"/>
                <w:szCs w:val="20"/>
                <w:lang w:val="en-US"/>
              </w:rPr>
            </w:pPr>
          </w:p>
        </w:tc>
      </w:tr>
      <w:tr w:rsidR="00EE150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260A1">
            <w:pPr>
              <w:jc w:val="center"/>
              <w:rPr>
                <w:b/>
                <w:bCs/>
                <w:sz w:val="20"/>
                <w:szCs w:val="20"/>
              </w:rPr>
            </w:pPr>
            <w:r>
              <w:rPr>
                <w:b/>
                <w:bCs/>
                <w:sz w:val="20"/>
                <w:szCs w:val="20"/>
                <w:lang w:val="kk-KZ"/>
              </w:rPr>
              <w:t>БІЛІМ БЕРУ, БІЛІМ АЛУ ЖӘНЕ БАҒАЛАНУ ТУРАЛЫ АҚПАРАТ</w:t>
            </w:r>
          </w:p>
        </w:tc>
      </w:tr>
      <w:tr w:rsidR="00EE1509">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EE1509" w:rsidRDefault="00E260A1">
            <w:pPr>
              <w:jc w:val="both"/>
              <w:rPr>
                <w:b/>
                <w:sz w:val="20"/>
                <w:szCs w:val="20"/>
                <w:highlight w:val="green"/>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jc w:val="both"/>
              <w:rPr>
                <w:b/>
                <w:bCs/>
                <w:sz w:val="20"/>
                <w:szCs w:val="20"/>
              </w:rPr>
            </w:pPr>
            <w:r>
              <w:rPr>
                <w:b/>
                <w:sz w:val="20"/>
                <w:szCs w:val="20"/>
                <w:lang w:val="kk-KZ"/>
              </w:rPr>
              <w:t xml:space="preserve">Бағалау әдістері </w:t>
            </w:r>
          </w:p>
        </w:tc>
      </w:tr>
      <w:tr w:rsidR="00EE150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rPr>
                <w:b/>
                <w:bCs/>
                <w:sz w:val="20"/>
                <w:szCs w:val="20"/>
                <w:lang w:val="kk-KZ"/>
              </w:rPr>
            </w:pPr>
            <w:r>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EE1509" w:rsidRDefault="00E260A1">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EE1509" w:rsidRDefault="00E260A1">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rsidR="00EE1509" w:rsidRDefault="00E260A1">
            <w:pPr>
              <w:jc w:val="both"/>
              <w:rPr>
                <w:sz w:val="20"/>
                <w:szCs w:val="20"/>
                <w:lang w:val="kk-KZ"/>
              </w:rPr>
            </w:pPr>
            <w:r>
              <w:rPr>
                <w:b/>
                <w:bCs/>
                <w:sz w:val="20"/>
                <w:szCs w:val="20"/>
                <w:lang w:val="kk-KZ"/>
              </w:rPr>
              <w:lastRenderedPageBreak/>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EE1509" w:rsidRDefault="00E260A1">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EE1509">
        <w:trPr>
          <w:trHeight w:val="359"/>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A</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4</w:t>
            </w:r>
            <w:r>
              <w:rPr>
                <w:sz w:val="20"/>
                <w:szCs w:val="20"/>
              </w:rPr>
              <w:t>,0</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EE1509" w:rsidRDefault="00E260A1">
            <w:pPr>
              <w:jc w:val="both"/>
              <w:rPr>
                <w:b/>
                <w:sz w:val="20"/>
                <w:szCs w:val="20"/>
                <w:highlight w:val="green"/>
                <w:lang w:val="kk-KZ"/>
              </w:rPr>
            </w:pPr>
            <w:r>
              <w:rPr>
                <w:sz w:val="20"/>
                <w:szCs w:val="20"/>
                <w:lang w:val="kk-KZ"/>
              </w:rPr>
              <w:t>Өте жақсы</w:t>
            </w:r>
          </w:p>
        </w:tc>
        <w:tc>
          <w:tcPr>
            <w:tcW w:w="5528" w:type="dxa"/>
            <w:gridSpan w:val="2"/>
            <w:vMerge/>
          </w:tcPr>
          <w:p w:rsidR="00EE1509" w:rsidRDefault="00EE1509">
            <w:pPr>
              <w:jc w:val="both"/>
              <w:rPr>
                <w:sz w:val="20"/>
                <w:szCs w:val="20"/>
                <w:highlight w:val="green"/>
              </w:rPr>
            </w:pPr>
          </w:p>
        </w:tc>
      </w:tr>
      <w:tr w:rsidR="00EE1509">
        <w:trPr>
          <w:trHeight w:val="359"/>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lastRenderedPageBreak/>
              <w:t>A-</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3,67</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90-94</w:t>
            </w:r>
          </w:p>
        </w:tc>
        <w:tc>
          <w:tcPr>
            <w:tcW w:w="1843" w:type="dxa"/>
            <w:vMerge/>
          </w:tcPr>
          <w:p w:rsidR="00EE1509" w:rsidRDefault="00EE1509">
            <w:pPr>
              <w:jc w:val="both"/>
              <w:rPr>
                <w:b/>
                <w:sz w:val="20"/>
                <w:szCs w:val="20"/>
                <w:highlight w:val="green"/>
              </w:rPr>
            </w:pPr>
          </w:p>
        </w:tc>
        <w:tc>
          <w:tcPr>
            <w:tcW w:w="5528" w:type="dxa"/>
            <w:gridSpan w:val="2"/>
            <w:vMerge/>
          </w:tcPr>
          <w:p w:rsidR="00EE1509" w:rsidRDefault="00EE1509">
            <w:pPr>
              <w:jc w:val="both"/>
              <w:rPr>
                <w:sz w:val="20"/>
                <w:szCs w:val="20"/>
                <w:highlight w:val="green"/>
              </w:rPr>
            </w:pPr>
          </w:p>
        </w:tc>
      </w:tr>
      <w:tr w:rsidR="00EE1509">
        <w:trPr>
          <w:trHeight w:val="973"/>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B+</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3,33</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85-89</w:t>
            </w:r>
          </w:p>
        </w:tc>
        <w:tc>
          <w:tcPr>
            <w:tcW w:w="1843" w:type="dxa"/>
            <w:vMerge w:val="restart"/>
            <w:tcBorders>
              <w:left w:val="single" w:sz="4" w:space="0" w:color="000000" w:themeColor="text1"/>
              <w:right w:val="single" w:sz="4" w:space="0" w:color="000000" w:themeColor="text1"/>
            </w:tcBorders>
          </w:tcPr>
          <w:p w:rsidR="00EE1509" w:rsidRDefault="00E260A1">
            <w:pPr>
              <w:jc w:val="both"/>
              <w:rPr>
                <w:b/>
                <w:sz w:val="20"/>
                <w:szCs w:val="20"/>
                <w:highlight w:val="green"/>
                <w:lang w:val="kk-KZ"/>
              </w:rPr>
            </w:pPr>
            <w:r>
              <w:rPr>
                <w:sz w:val="20"/>
                <w:szCs w:val="20"/>
                <w:lang w:val="kk-KZ"/>
              </w:rPr>
              <w:t xml:space="preserve">Жақсы </w:t>
            </w:r>
          </w:p>
        </w:tc>
        <w:tc>
          <w:tcPr>
            <w:tcW w:w="5528" w:type="dxa"/>
            <w:gridSpan w:val="2"/>
            <w:vMerge/>
          </w:tcPr>
          <w:p w:rsidR="00EE1509" w:rsidRDefault="00EE1509">
            <w:pPr>
              <w:jc w:val="both"/>
              <w:rPr>
                <w:sz w:val="20"/>
                <w:szCs w:val="20"/>
              </w:rPr>
            </w:pPr>
          </w:p>
        </w:tc>
      </w:tr>
      <w:tr w:rsidR="00EE1509">
        <w:trPr>
          <w:trHeight w:val="215"/>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B</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3,0</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80-84</w:t>
            </w:r>
          </w:p>
        </w:tc>
        <w:tc>
          <w:tcPr>
            <w:tcW w:w="1843" w:type="dxa"/>
            <w:vMerge/>
          </w:tcPr>
          <w:p w:rsidR="00EE1509" w:rsidRDefault="00EE1509">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EE1509" w:rsidRDefault="00E260A1">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p w:rsidR="00EE1509" w:rsidRDefault="00EE1509">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EE1509" w:rsidRDefault="00E260A1">
            <w:pPr>
              <w:rPr>
                <w:color w:val="FF0000"/>
                <w:sz w:val="20"/>
                <w:szCs w:val="20"/>
                <w:u w:val="single"/>
                <w:lang w:val="kk-KZ"/>
              </w:rPr>
            </w:pPr>
            <w:r>
              <w:rPr>
                <w:b/>
                <w:bCs/>
                <w:sz w:val="20"/>
                <w:szCs w:val="20"/>
                <w:lang w:val="kk-KZ"/>
              </w:rPr>
              <w:t xml:space="preserve">% мәндегі баллдар </w:t>
            </w:r>
          </w:p>
        </w:tc>
      </w:tr>
      <w:tr w:rsidR="00EE1509">
        <w:trPr>
          <w:trHeight w:val="185"/>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B-</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2,67</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75-79</w:t>
            </w:r>
          </w:p>
        </w:tc>
        <w:tc>
          <w:tcPr>
            <w:tcW w:w="1843" w:type="dxa"/>
            <w:vMerge/>
          </w:tcPr>
          <w:p w:rsidR="00EE1509" w:rsidRDefault="00EE1509">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E1509" w:rsidRDefault="00E260A1">
            <w:pPr>
              <w:jc w:val="both"/>
              <w:rPr>
                <w:sz w:val="20"/>
                <w:szCs w:val="20"/>
              </w:rPr>
            </w:pPr>
            <w:proofErr w:type="spellStart"/>
            <w:r>
              <w:rPr>
                <w:sz w:val="20"/>
                <w:szCs w:val="20"/>
              </w:rPr>
              <w:t>Дәрістердегі</w:t>
            </w:r>
            <w:proofErr w:type="spellEnd"/>
            <w:r>
              <w:rPr>
                <w:sz w:val="20"/>
                <w:szCs w:val="20"/>
              </w:rPr>
              <w:t xml:space="preserve"> </w:t>
            </w:r>
            <w:proofErr w:type="spellStart"/>
            <w:r>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EE1509" w:rsidRDefault="00E260A1">
            <w:pPr>
              <w:jc w:val="both"/>
              <w:rPr>
                <w:b/>
                <w:bCs/>
                <w:color w:val="FF0000"/>
                <w:sz w:val="20"/>
                <w:szCs w:val="20"/>
              </w:rPr>
            </w:pPr>
            <w:r>
              <w:rPr>
                <w:sz w:val="20"/>
                <w:szCs w:val="20"/>
              </w:rPr>
              <w:t>5</w:t>
            </w:r>
          </w:p>
        </w:tc>
      </w:tr>
      <w:tr w:rsidR="00EE1509">
        <w:trPr>
          <w:trHeight w:val="51"/>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C+</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2,33</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70-74</w:t>
            </w:r>
          </w:p>
        </w:tc>
        <w:tc>
          <w:tcPr>
            <w:tcW w:w="1843" w:type="dxa"/>
            <w:vMerge/>
          </w:tcPr>
          <w:p w:rsidR="00EE1509" w:rsidRDefault="00EE1509">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E1509" w:rsidRDefault="00E260A1">
            <w:pPr>
              <w:jc w:val="both"/>
              <w:rPr>
                <w:sz w:val="20"/>
                <w:szCs w:val="20"/>
                <w:lang w:val="kk-KZ"/>
              </w:rPr>
            </w:pPr>
            <w:proofErr w:type="spellStart"/>
            <w:r>
              <w:rPr>
                <w:sz w:val="20"/>
                <w:szCs w:val="20"/>
              </w:rPr>
              <w:t>Практикалық</w:t>
            </w:r>
            <w:proofErr w:type="spellEnd"/>
            <w:r>
              <w:rPr>
                <w:sz w:val="20"/>
                <w:szCs w:val="20"/>
              </w:rPr>
              <w:t xml:space="preserve"> </w:t>
            </w:r>
            <w:proofErr w:type="spellStart"/>
            <w:r>
              <w:rPr>
                <w:sz w:val="20"/>
                <w:szCs w:val="20"/>
              </w:rPr>
              <w:t>сабақтарда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lang w:val="kk-KZ"/>
              </w:rPr>
              <w:t>і</w:t>
            </w:r>
          </w:p>
        </w:tc>
        <w:tc>
          <w:tcPr>
            <w:tcW w:w="2268" w:type="dxa"/>
            <w:tcBorders>
              <w:left w:val="single" w:sz="4" w:space="0" w:color="000000" w:themeColor="text1"/>
              <w:right w:val="single" w:sz="4" w:space="0" w:color="000000" w:themeColor="text1"/>
            </w:tcBorders>
          </w:tcPr>
          <w:p w:rsidR="00EE1509" w:rsidRDefault="00E260A1">
            <w:pPr>
              <w:jc w:val="both"/>
              <w:rPr>
                <w:color w:val="FF0000"/>
                <w:sz w:val="20"/>
                <w:szCs w:val="20"/>
              </w:rPr>
            </w:pPr>
            <w:r>
              <w:rPr>
                <w:sz w:val="20"/>
                <w:szCs w:val="20"/>
              </w:rPr>
              <w:t>20</w:t>
            </w:r>
          </w:p>
        </w:tc>
      </w:tr>
      <w:tr w:rsidR="00EE1509">
        <w:trPr>
          <w:trHeight w:val="90"/>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C</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2,0</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65-69</w:t>
            </w:r>
          </w:p>
        </w:tc>
        <w:tc>
          <w:tcPr>
            <w:tcW w:w="1843" w:type="dxa"/>
            <w:vMerge w:val="restart"/>
            <w:tcBorders>
              <w:left w:val="single" w:sz="4" w:space="0" w:color="000000" w:themeColor="text1"/>
              <w:right w:val="single" w:sz="4" w:space="0" w:color="000000" w:themeColor="text1"/>
            </w:tcBorders>
          </w:tcPr>
          <w:p w:rsidR="00EE1509" w:rsidRDefault="00E260A1">
            <w:pPr>
              <w:jc w:val="both"/>
              <w:rPr>
                <w:b/>
                <w:sz w:val="20"/>
                <w:szCs w:val="20"/>
                <w:highlight w:val="green"/>
                <w:lang w:val="kk-KZ"/>
              </w:rPr>
            </w:pPr>
            <w:r>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EE1509" w:rsidRDefault="00E260A1">
            <w:pPr>
              <w:jc w:val="both"/>
              <w:rPr>
                <w:sz w:val="20"/>
                <w:szCs w:val="20"/>
              </w:rPr>
            </w:pPr>
            <w:r>
              <w:rPr>
                <w:sz w:val="20"/>
                <w:szCs w:val="20"/>
                <w:lang w:val="kk-KZ"/>
              </w:rPr>
              <w:t>Өзіндік жұмысы</w:t>
            </w:r>
            <w:r>
              <w:rPr>
                <w:sz w:val="20"/>
                <w:szCs w:val="20"/>
              </w:rPr>
              <w:t xml:space="preserve">                                      </w:t>
            </w:r>
          </w:p>
        </w:tc>
        <w:tc>
          <w:tcPr>
            <w:tcW w:w="2268" w:type="dxa"/>
            <w:tcBorders>
              <w:left w:val="single" w:sz="4" w:space="0" w:color="000000" w:themeColor="text1"/>
              <w:right w:val="single" w:sz="4" w:space="0" w:color="000000" w:themeColor="text1"/>
            </w:tcBorders>
          </w:tcPr>
          <w:p w:rsidR="00EE1509" w:rsidRDefault="00E260A1">
            <w:pPr>
              <w:jc w:val="both"/>
              <w:rPr>
                <w:color w:val="FF0000"/>
                <w:sz w:val="20"/>
                <w:szCs w:val="20"/>
              </w:rPr>
            </w:pPr>
            <w:r>
              <w:rPr>
                <w:sz w:val="20"/>
                <w:szCs w:val="20"/>
              </w:rPr>
              <w:t xml:space="preserve"> 25</w:t>
            </w:r>
          </w:p>
        </w:tc>
      </w:tr>
      <w:tr w:rsidR="00EE1509">
        <w:trPr>
          <w:trHeight w:val="87"/>
        </w:trPr>
        <w:tc>
          <w:tcPr>
            <w:tcW w:w="851"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lang w:val="en-US"/>
              </w:rPr>
              <w:t>C-</w:t>
            </w:r>
          </w:p>
        </w:tc>
        <w:tc>
          <w:tcPr>
            <w:tcW w:w="1276" w:type="dxa"/>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1,67</w:t>
            </w:r>
          </w:p>
        </w:tc>
        <w:tc>
          <w:tcPr>
            <w:tcW w:w="992" w:type="dxa"/>
            <w:gridSpan w:val="2"/>
            <w:tcBorders>
              <w:left w:val="single" w:sz="4" w:space="0" w:color="000000" w:themeColor="text1"/>
              <w:right w:val="single" w:sz="4" w:space="0" w:color="000000" w:themeColor="text1"/>
            </w:tcBorders>
          </w:tcPr>
          <w:p w:rsidR="00EE1509" w:rsidRDefault="00E260A1">
            <w:pPr>
              <w:jc w:val="both"/>
              <w:rPr>
                <w:b/>
                <w:sz w:val="20"/>
                <w:szCs w:val="20"/>
                <w:highlight w:val="green"/>
              </w:rPr>
            </w:pPr>
            <w:r>
              <w:rPr>
                <w:sz w:val="20"/>
                <w:szCs w:val="20"/>
              </w:rPr>
              <w:t>60-64</w:t>
            </w:r>
          </w:p>
        </w:tc>
        <w:tc>
          <w:tcPr>
            <w:tcW w:w="1843" w:type="dxa"/>
            <w:vMerge/>
          </w:tcPr>
          <w:p w:rsidR="00EE1509" w:rsidRDefault="00EE1509">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EE1509" w:rsidRDefault="00E260A1">
            <w:pPr>
              <w:jc w:val="both"/>
              <w:rPr>
                <w:sz w:val="20"/>
                <w:szCs w:val="20"/>
                <w:lang w:val="kk-KZ"/>
              </w:rPr>
            </w:pPr>
            <w:proofErr w:type="spellStart"/>
            <w:r>
              <w:rPr>
                <w:sz w:val="20"/>
                <w:szCs w:val="20"/>
              </w:rPr>
              <w:t>Жобалық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шығармашылық</w:t>
            </w:r>
            <w:proofErr w:type="spellEnd"/>
            <w:r>
              <w:rPr>
                <w:sz w:val="20"/>
                <w:szCs w:val="20"/>
              </w:rPr>
              <w:t xml:space="preserve"> </w:t>
            </w:r>
            <w:proofErr w:type="spellStart"/>
            <w:r>
              <w:rPr>
                <w:sz w:val="20"/>
                <w:szCs w:val="20"/>
              </w:rPr>
              <w:t>қызмет</w:t>
            </w:r>
            <w:proofErr w:type="spellEnd"/>
            <w:r>
              <w:rPr>
                <w:sz w:val="20"/>
                <w:szCs w:val="20"/>
                <w:lang w:val="kk-KZ"/>
              </w:rPr>
              <w:t>і</w:t>
            </w:r>
          </w:p>
        </w:tc>
        <w:tc>
          <w:tcPr>
            <w:tcW w:w="2268" w:type="dxa"/>
            <w:tcBorders>
              <w:left w:val="single" w:sz="4" w:space="0" w:color="000000" w:themeColor="text1"/>
              <w:right w:val="single" w:sz="4" w:space="0" w:color="000000" w:themeColor="text1"/>
            </w:tcBorders>
          </w:tcPr>
          <w:p w:rsidR="00EE1509" w:rsidRDefault="00E260A1">
            <w:pPr>
              <w:jc w:val="both"/>
              <w:rPr>
                <w:color w:val="FF0000"/>
                <w:sz w:val="20"/>
                <w:szCs w:val="20"/>
              </w:rPr>
            </w:pPr>
            <w:r>
              <w:rPr>
                <w:color w:val="FF0000"/>
                <w:sz w:val="20"/>
                <w:szCs w:val="20"/>
              </w:rPr>
              <w:t xml:space="preserve"> </w:t>
            </w:r>
            <w:r>
              <w:rPr>
                <w:sz w:val="20"/>
                <w:szCs w:val="20"/>
              </w:rPr>
              <w:t>10</w:t>
            </w:r>
          </w:p>
        </w:tc>
      </w:tr>
      <w:tr w:rsidR="00EE1509">
        <w:trPr>
          <w:trHeight w:val="250"/>
        </w:trPr>
        <w:tc>
          <w:tcPr>
            <w:tcW w:w="851" w:type="dxa"/>
            <w:tcBorders>
              <w:left w:val="single" w:sz="4" w:space="0" w:color="000000" w:themeColor="text1"/>
              <w:bottom w:val="single" w:sz="4" w:space="0" w:color="auto"/>
              <w:right w:val="single" w:sz="4" w:space="0" w:color="000000" w:themeColor="text1"/>
            </w:tcBorders>
          </w:tcPr>
          <w:p w:rsidR="00EE1509" w:rsidRDefault="00E260A1">
            <w:pPr>
              <w:jc w:val="both"/>
              <w:rPr>
                <w:b/>
                <w:sz w:val="20"/>
                <w:szCs w:val="20"/>
                <w:highlight w:val="green"/>
              </w:rPr>
            </w:pPr>
            <w:r>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EE1509" w:rsidRDefault="00E260A1">
            <w:pPr>
              <w:jc w:val="both"/>
              <w:rPr>
                <w:b/>
                <w:sz w:val="20"/>
                <w:szCs w:val="20"/>
                <w:highlight w:val="green"/>
              </w:rPr>
            </w:pPr>
            <w:r>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EE1509" w:rsidRDefault="00E260A1">
            <w:pPr>
              <w:jc w:val="both"/>
              <w:rPr>
                <w:b/>
                <w:sz w:val="20"/>
                <w:szCs w:val="20"/>
                <w:highlight w:val="green"/>
              </w:rPr>
            </w:pPr>
            <w:r>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EE1509" w:rsidRDefault="00E260A1">
            <w:pPr>
              <w:jc w:val="both"/>
              <w:rPr>
                <w:sz w:val="20"/>
                <w:szCs w:val="20"/>
                <w:lang w:val="kk-KZ"/>
              </w:rPr>
            </w:pPr>
            <w:r>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EE1509" w:rsidRDefault="00E260A1">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EE1509" w:rsidRDefault="00E260A1">
            <w:pPr>
              <w:jc w:val="both"/>
              <w:rPr>
                <w:sz w:val="20"/>
                <w:szCs w:val="20"/>
              </w:rPr>
            </w:pPr>
            <w:r>
              <w:rPr>
                <w:sz w:val="20"/>
                <w:szCs w:val="20"/>
              </w:rPr>
              <w:t>40</w:t>
            </w:r>
          </w:p>
        </w:tc>
      </w:tr>
      <w:tr w:rsidR="00EE1509">
        <w:trPr>
          <w:trHeight w:val="146"/>
        </w:trPr>
        <w:tc>
          <w:tcPr>
            <w:tcW w:w="851" w:type="dxa"/>
            <w:tcBorders>
              <w:top w:val="single" w:sz="4" w:space="0" w:color="auto"/>
              <w:left w:val="single" w:sz="4" w:space="0" w:color="auto"/>
              <w:bottom w:val="single" w:sz="4" w:space="0" w:color="auto"/>
              <w:right w:val="single" w:sz="4" w:space="0" w:color="auto"/>
            </w:tcBorders>
          </w:tcPr>
          <w:p w:rsidR="00EE1509" w:rsidRDefault="00E260A1">
            <w:pPr>
              <w:rPr>
                <w:sz w:val="20"/>
                <w:szCs w:val="20"/>
                <w:highlight w:val="green"/>
              </w:rPr>
            </w:pPr>
            <w:r>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EE1509" w:rsidRDefault="00E260A1">
            <w:pPr>
              <w:rPr>
                <w:sz w:val="20"/>
                <w:szCs w:val="20"/>
                <w:highlight w:val="green"/>
              </w:rPr>
            </w:pPr>
            <w:r>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EE1509" w:rsidRDefault="00E260A1">
            <w:pPr>
              <w:rPr>
                <w:sz w:val="20"/>
                <w:szCs w:val="20"/>
                <w:highlight w:val="green"/>
              </w:rPr>
            </w:pPr>
            <w:r>
              <w:rPr>
                <w:sz w:val="20"/>
                <w:szCs w:val="20"/>
              </w:rPr>
              <w:t>50-54</w:t>
            </w:r>
          </w:p>
        </w:tc>
        <w:tc>
          <w:tcPr>
            <w:tcW w:w="1843" w:type="dxa"/>
            <w:vMerge/>
          </w:tcPr>
          <w:p w:rsidR="00EE1509" w:rsidRDefault="00EE1509">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EE1509" w:rsidRDefault="00E260A1">
            <w:pPr>
              <w:rPr>
                <w:sz w:val="20"/>
                <w:szCs w:val="20"/>
              </w:rPr>
            </w:pPr>
            <w:r>
              <w:rPr>
                <w:sz w:val="20"/>
                <w:szCs w:val="20"/>
                <w:lang w:val="kk-KZ"/>
              </w:rPr>
              <w:t>ЖИЫНТЫҒЫ</w:t>
            </w:r>
            <w:r>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EE1509" w:rsidRDefault="00E260A1">
            <w:pPr>
              <w:rPr>
                <w:sz w:val="20"/>
                <w:szCs w:val="20"/>
              </w:rPr>
            </w:pPr>
            <w:r>
              <w:rPr>
                <w:sz w:val="20"/>
                <w:szCs w:val="20"/>
              </w:rPr>
              <w:t xml:space="preserve">100 </w:t>
            </w:r>
          </w:p>
        </w:tc>
      </w:tr>
      <w:tr w:rsidR="00EE150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EE1509" w:rsidRDefault="00EE1509">
            <w:pPr>
              <w:tabs>
                <w:tab w:val="left" w:pos="1276"/>
              </w:tabs>
              <w:jc w:val="center"/>
              <w:rPr>
                <w:b/>
                <w:sz w:val="20"/>
                <w:szCs w:val="20"/>
              </w:rPr>
            </w:pPr>
          </w:p>
          <w:p w:rsidR="00EE1509" w:rsidRDefault="00E260A1">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rsidR="00EE1509" w:rsidRDefault="00EE1509">
            <w:pPr>
              <w:jc w:val="center"/>
              <w:rPr>
                <w:b/>
                <w:sz w:val="20"/>
                <w:szCs w:val="20"/>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EE1509">
        <w:tc>
          <w:tcPr>
            <w:tcW w:w="1135" w:type="dxa"/>
            <w:shd w:val="clear" w:color="auto" w:fill="auto"/>
          </w:tcPr>
          <w:p w:rsidR="00EE1509" w:rsidRDefault="00E260A1">
            <w:pPr>
              <w:tabs>
                <w:tab w:val="left" w:pos="1276"/>
              </w:tabs>
              <w:jc w:val="center"/>
              <w:rPr>
                <w:b/>
                <w:sz w:val="20"/>
                <w:szCs w:val="20"/>
                <w:lang w:val="kk-KZ"/>
              </w:rPr>
            </w:pPr>
            <w:r>
              <w:rPr>
                <w:b/>
                <w:sz w:val="20"/>
                <w:szCs w:val="20"/>
                <w:lang w:val="kk-KZ"/>
              </w:rPr>
              <w:t>Аптасы</w:t>
            </w:r>
          </w:p>
        </w:tc>
        <w:tc>
          <w:tcPr>
            <w:tcW w:w="7787" w:type="dxa"/>
            <w:shd w:val="clear" w:color="auto" w:fill="auto"/>
          </w:tcPr>
          <w:p w:rsidR="00EE1509" w:rsidRDefault="00E260A1">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EE1509" w:rsidRDefault="00E260A1">
            <w:pPr>
              <w:tabs>
                <w:tab w:val="left" w:pos="1276"/>
              </w:tabs>
              <w:rPr>
                <w:b/>
                <w:sz w:val="20"/>
                <w:szCs w:val="20"/>
                <w:lang w:val="kk-KZ"/>
              </w:rPr>
            </w:pPr>
            <w:r>
              <w:rPr>
                <w:b/>
                <w:sz w:val="20"/>
                <w:szCs w:val="20"/>
                <w:lang w:val="kk-KZ"/>
              </w:rPr>
              <w:t>Сағат саны</w:t>
            </w:r>
          </w:p>
        </w:tc>
        <w:tc>
          <w:tcPr>
            <w:tcW w:w="727" w:type="dxa"/>
            <w:shd w:val="clear" w:color="auto" w:fill="auto"/>
          </w:tcPr>
          <w:p w:rsidR="00EE1509" w:rsidRDefault="00E260A1">
            <w:pPr>
              <w:tabs>
                <w:tab w:val="left" w:pos="1276"/>
              </w:tabs>
              <w:ind w:left="-68" w:firstLine="26"/>
              <w:rPr>
                <w:b/>
                <w:sz w:val="20"/>
                <w:szCs w:val="20"/>
              </w:rPr>
            </w:pPr>
            <w:r>
              <w:rPr>
                <w:b/>
                <w:sz w:val="20"/>
                <w:szCs w:val="20"/>
              </w:rPr>
              <w:t>Макс.</w:t>
            </w:r>
          </w:p>
          <w:p w:rsidR="00EE1509" w:rsidRDefault="00E260A1">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EE1509">
        <w:tc>
          <w:tcPr>
            <w:tcW w:w="10509" w:type="dxa"/>
            <w:gridSpan w:val="4"/>
            <w:shd w:val="clear" w:color="auto" w:fill="auto"/>
          </w:tcPr>
          <w:p w:rsidR="00EE1509" w:rsidRDefault="00E260A1">
            <w:pPr>
              <w:tabs>
                <w:tab w:val="left" w:pos="1276"/>
              </w:tabs>
              <w:jc w:val="center"/>
              <w:rPr>
                <w:b/>
                <w:color w:val="FF0000"/>
                <w:sz w:val="20"/>
                <w:szCs w:val="20"/>
                <w:lang w:val="kk-KZ"/>
              </w:rPr>
            </w:pPr>
            <w:r>
              <w:rPr>
                <w:b/>
                <w:sz w:val="20"/>
                <w:szCs w:val="20"/>
              </w:rPr>
              <w:t xml:space="preserve">МОДУЛЬ 1 </w:t>
            </w: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1</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1.</w:t>
            </w:r>
            <w:r>
              <w:rPr>
                <w:sz w:val="20"/>
                <w:szCs w:val="20"/>
                <w:lang w:val="kk-KZ"/>
              </w:rPr>
              <w:t xml:space="preserve">Психология пәні, оның міндеттері мен әдістері, салалары. </w:t>
            </w:r>
            <w:proofErr w:type="spellStart"/>
            <w:r>
              <w:rPr>
                <w:sz w:val="20"/>
                <w:szCs w:val="20"/>
              </w:rPr>
              <w:t>Қазіргі</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психологияның</w:t>
            </w:r>
            <w:proofErr w:type="spellEnd"/>
            <w:r>
              <w:rPr>
                <w:sz w:val="20"/>
                <w:szCs w:val="20"/>
              </w:rPr>
              <w:t xml:space="preserve"> </w:t>
            </w:r>
            <w:proofErr w:type="spellStart"/>
            <w:r>
              <w:rPr>
                <w:sz w:val="20"/>
                <w:szCs w:val="20"/>
              </w:rPr>
              <w:t>бағыттары</w:t>
            </w:r>
            <w:proofErr w:type="spellEnd"/>
            <w:r>
              <w:rPr>
                <w:sz w:val="20"/>
                <w:szCs w:val="20"/>
              </w:rPr>
              <w:t xml:space="preserve"> мен </w:t>
            </w:r>
            <w:proofErr w:type="spellStart"/>
            <w:r>
              <w:rPr>
                <w:sz w:val="20"/>
                <w:szCs w:val="20"/>
              </w:rPr>
              <w:t>салалары</w:t>
            </w:r>
            <w:proofErr w:type="spellEnd"/>
            <w:r>
              <w:rPr>
                <w:sz w:val="20"/>
                <w:szCs w:val="20"/>
              </w:rPr>
              <w:t>.</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sz w:val="20"/>
                <w:szCs w:val="20"/>
                <w:lang w:val="kk-KZ"/>
              </w:rPr>
              <w:t>Психология ғылымының даму тарихы, оның салалары мен пәнаралық байланысы. Психологияның зерттеу әдістеріне сипаттама</w:t>
            </w:r>
          </w:p>
        </w:tc>
        <w:tc>
          <w:tcPr>
            <w:tcW w:w="860" w:type="dxa"/>
            <w:shd w:val="clear" w:color="auto" w:fill="auto"/>
          </w:tcPr>
          <w:p w:rsidR="00EE1509" w:rsidRDefault="00E260A1">
            <w:pPr>
              <w:tabs>
                <w:tab w:val="left" w:pos="1276"/>
              </w:tabs>
              <w:jc w:val="center"/>
              <w:rPr>
                <w:sz w:val="20"/>
                <w:szCs w:val="20"/>
              </w:rPr>
            </w:pPr>
            <w:r>
              <w:rPr>
                <w:sz w:val="20"/>
                <w:szCs w:val="20"/>
              </w:rPr>
              <w:t>2</w:t>
            </w:r>
          </w:p>
        </w:tc>
        <w:tc>
          <w:tcPr>
            <w:tcW w:w="727" w:type="dxa"/>
            <w:shd w:val="clear" w:color="auto" w:fill="auto"/>
          </w:tcPr>
          <w:p w:rsidR="00EE1509" w:rsidRDefault="00E260A1">
            <w:pPr>
              <w:tabs>
                <w:tab w:val="left" w:pos="1276"/>
              </w:tabs>
              <w:jc w:val="center"/>
              <w:rPr>
                <w:sz w:val="20"/>
                <w:szCs w:val="20"/>
              </w:rPr>
            </w:pPr>
            <w:r>
              <w:rPr>
                <w:sz w:val="20"/>
                <w:szCs w:val="20"/>
              </w:rPr>
              <w:t>8</w:t>
            </w:r>
          </w:p>
        </w:tc>
      </w:tr>
      <w:tr w:rsidR="00EE1509">
        <w:trPr>
          <w:trHeight w:val="241"/>
        </w:trPr>
        <w:tc>
          <w:tcPr>
            <w:tcW w:w="1135" w:type="dxa"/>
            <w:vMerge w:val="restart"/>
            <w:shd w:val="clear" w:color="auto" w:fill="auto"/>
          </w:tcPr>
          <w:p w:rsidR="00EE1509" w:rsidRDefault="00E260A1">
            <w:pPr>
              <w:tabs>
                <w:tab w:val="left" w:pos="1276"/>
              </w:tabs>
              <w:jc w:val="center"/>
              <w:rPr>
                <w:sz w:val="20"/>
                <w:szCs w:val="20"/>
              </w:rPr>
            </w:pPr>
            <w:r>
              <w:rPr>
                <w:sz w:val="20"/>
                <w:szCs w:val="20"/>
              </w:rPr>
              <w:t>2</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 xml:space="preserve">2. </w:t>
            </w:r>
            <w:r>
              <w:rPr>
                <w:b/>
                <w:sz w:val="20"/>
                <w:szCs w:val="20"/>
                <w:lang w:val="kk-KZ"/>
              </w:rPr>
              <w:t xml:space="preserve">   </w:t>
            </w:r>
            <w:r>
              <w:rPr>
                <w:sz w:val="20"/>
                <w:szCs w:val="20"/>
                <w:lang w:val="kk-KZ"/>
              </w:rPr>
              <w:t>Сана психологиясы. Психика және сана арақатынасы.</w:t>
            </w:r>
          </w:p>
        </w:tc>
        <w:tc>
          <w:tcPr>
            <w:tcW w:w="860" w:type="dxa"/>
            <w:shd w:val="clear" w:color="auto" w:fill="auto"/>
          </w:tcPr>
          <w:p w:rsidR="00EE1509" w:rsidRDefault="00E260A1">
            <w:pPr>
              <w:tabs>
                <w:tab w:val="left" w:pos="1276"/>
              </w:tabs>
              <w:jc w:val="center"/>
              <w:rPr>
                <w:sz w:val="20"/>
                <w:szCs w:val="20"/>
              </w:rPr>
            </w:pPr>
            <w:r>
              <w:rPr>
                <w:sz w:val="20"/>
                <w:szCs w:val="20"/>
              </w:rPr>
              <w:t>1</w:t>
            </w:r>
          </w:p>
        </w:tc>
        <w:tc>
          <w:tcPr>
            <w:tcW w:w="727" w:type="dxa"/>
            <w:shd w:val="clear" w:color="auto" w:fill="auto"/>
          </w:tcPr>
          <w:p w:rsidR="00EE1509" w:rsidRDefault="00E260A1">
            <w:pPr>
              <w:tabs>
                <w:tab w:val="left" w:pos="1276"/>
              </w:tabs>
              <w:jc w:val="center"/>
              <w:rPr>
                <w:sz w:val="20"/>
                <w:szCs w:val="20"/>
              </w:rPr>
            </w:pPr>
            <w:r>
              <w:rPr>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sz w:val="20"/>
                <w:szCs w:val="20"/>
                <w:lang w:val="kk-KZ"/>
              </w:rPr>
              <w:t>Адам санасының табиғаты. Сананың пайда болуы мен дамуы. Сана түрлерінің онтогенетикалық дамуы. Сана және бейсана, сана асты түсінігі. Психиканың даму стадиялары.</w:t>
            </w:r>
          </w:p>
        </w:tc>
        <w:tc>
          <w:tcPr>
            <w:tcW w:w="860" w:type="dxa"/>
            <w:shd w:val="clear" w:color="auto" w:fill="auto"/>
          </w:tcPr>
          <w:p w:rsidR="00EE1509" w:rsidRDefault="00E260A1">
            <w:pPr>
              <w:tabs>
                <w:tab w:val="left" w:pos="1276"/>
              </w:tabs>
              <w:jc w:val="center"/>
              <w:rPr>
                <w:sz w:val="20"/>
                <w:szCs w:val="20"/>
              </w:rPr>
            </w:pPr>
            <w:r>
              <w:rPr>
                <w:sz w:val="20"/>
                <w:szCs w:val="20"/>
              </w:rPr>
              <w:t>2</w:t>
            </w:r>
          </w:p>
        </w:tc>
        <w:tc>
          <w:tcPr>
            <w:tcW w:w="727" w:type="dxa"/>
            <w:shd w:val="clear" w:color="auto" w:fill="auto"/>
          </w:tcPr>
          <w:p w:rsidR="00EE1509" w:rsidRDefault="00E260A1">
            <w:pPr>
              <w:tabs>
                <w:tab w:val="left" w:pos="1276"/>
              </w:tabs>
              <w:jc w:val="center"/>
              <w:rPr>
                <w:sz w:val="20"/>
                <w:szCs w:val="20"/>
              </w:rPr>
            </w:pPr>
            <w:r>
              <w:rPr>
                <w:sz w:val="20"/>
                <w:szCs w:val="20"/>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jc w:val="both"/>
              <w:rPr>
                <w:b/>
                <w:bCs/>
                <w:sz w:val="20"/>
                <w:szCs w:val="20"/>
                <w:lang w:val="kk-KZ"/>
              </w:rPr>
            </w:pPr>
            <w:r>
              <w:rPr>
                <w:b/>
                <w:sz w:val="20"/>
                <w:szCs w:val="20"/>
                <w:lang w:val="kk-KZ"/>
              </w:rPr>
              <w:t>ОБӨЖ</w:t>
            </w:r>
            <w:r>
              <w:rPr>
                <w:b/>
                <w:sz w:val="20"/>
                <w:szCs w:val="20"/>
              </w:rPr>
              <w:t xml:space="preserve"> 1. </w:t>
            </w:r>
            <w:r>
              <w:rPr>
                <w:b/>
                <w:sz w:val="20"/>
                <w:szCs w:val="20"/>
                <w:lang w:val="kk-KZ"/>
              </w:rPr>
              <w:t xml:space="preserve">БӨЗ </w:t>
            </w:r>
            <w:r>
              <w:rPr>
                <w:b/>
                <w:bCs/>
                <w:sz w:val="20"/>
                <w:szCs w:val="20"/>
              </w:rPr>
              <w:t>1</w:t>
            </w:r>
            <w:r>
              <w:rPr>
                <w:b/>
                <w:bCs/>
                <w:sz w:val="20"/>
                <w:szCs w:val="20"/>
                <w:lang w:val="kk-KZ"/>
              </w:rPr>
              <w:t xml:space="preserve"> </w:t>
            </w:r>
          </w:p>
          <w:p w:rsidR="00EE1509" w:rsidRDefault="00E260A1">
            <w:pPr>
              <w:jc w:val="both"/>
              <w:rPr>
                <w:bCs/>
                <w:color w:val="FF0000"/>
                <w:sz w:val="20"/>
                <w:szCs w:val="20"/>
                <w:lang w:val="kk-KZ"/>
              </w:rPr>
            </w:pPr>
            <w:r>
              <w:rPr>
                <w:sz w:val="20"/>
                <w:szCs w:val="20"/>
                <w:lang w:val="kk-KZ"/>
              </w:rPr>
              <w:t xml:space="preserve">Тапсырманы тапсыру «Менің жақсылықтарым». Қайырымдылық іс-шара ұйымдастыру </w:t>
            </w:r>
          </w:p>
        </w:tc>
        <w:tc>
          <w:tcPr>
            <w:tcW w:w="860" w:type="dxa"/>
            <w:shd w:val="clear" w:color="auto" w:fill="auto"/>
          </w:tcPr>
          <w:p w:rsidR="00EE1509" w:rsidRDefault="00EE1509">
            <w:pPr>
              <w:tabs>
                <w:tab w:val="left" w:pos="1276"/>
              </w:tabs>
              <w:jc w:val="center"/>
              <w:rPr>
                <w:b/>
                <w:sz w:val="20"/>
                <w:szCs w:val="20"/>
                <w:lang w:val="kk-KZ"/>
              </w:rPr>
            </w:pPr>
          </w:p>
        </w:tc>
        <w:tc>
          <w:tcPr>
            <w:tcW w:w="727" w:type="dxa"/>
            <w:shd w:val="clear" w:color="auto" w:fill="auto"/>
          </w:tcPr>
          <w:p w:rsidR="00EE1509" w:rsidRDefault="00E260A1">
            <w:pPr>
              <w:tabs>
                <w:tab w:val="left" w:pos="1276"/>
              </w:tabs>
              <w:jc w:val="center"/>
              <w:rPr>
                <w:b/>
                <w:sz w:val="20"/>
                <w:szCs w:val="20"/>
              </w:rPr>
            </w:pPr>
            <w:r>
              <w:rPr>
                <w:b/>
                <w:sz w:val="20"/>
                <w:szCs w:val="20"/>
              </w:rPr>
              <w:t xml:space="preserve">25 </w:t>
            </w: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3</w:t>
            </w:r>
          </w:p>
        </w:tc>
        <w:tc>
          <w:tcPr>
            <w:tcW w:w="7787" w:type="dxa"/>
            <w:shd w:val="clear" w:color="auto" w:fill="auto"/>
          </w:tcPr>
          <w:p w:rsidR="00EE1509" w:rsidRPr="00E260A1" w:rsidRDefault="00E260A1">
            <w:pPr>
              <w:tabs>
                <w:tab w:val="left" w:pos="1276"/>
              </w:tabs>
              <w:rPr>
                <w:b/>
                <w:sz w:val="20"/>
                <w:szCs w:val="20"/>
                <w:lang w:val="kk-KZ"/>
              </w:rPr>
            </w:pPr>
            <w:r>
              <w:rPr>
                <w:b/>
                <w:sz w:val="20"/>
                <w:szCs w:val="20"/>
                <w:lang w:val="kk-KZ"/>
              </w:rPr>
              <w:t xml:space="preserve">Д </w:t>
            </w:r>
            <w:r>
              <w:rPr>
                <w:b/>
                <w:sz w:val="20"/>
                <w:szCs w:val="20"/>
              </w:rPr>
              <w:t xml:space="preserve">3 </w:t>
            </w:r>
            <w:r>
              <w:rPr>
                <w:sz w:val="20"/>
                <w:szCs w:val="20"/>
                <w:lang w:val="kk-KZ"/>
              </w:rPr>
              <w:t>Iс-әрекет психологиясы. Жетекші іс-әрекет. Іс-әрекеттің құрылымы мен түрлері</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3.</w:t>
            </w:r>
            <w:r>
              <w:rPr>
                <w:color w:val="FF0000"/>
                <w:sz w:val="20"/>
                <w:szCs w:val="20"/>
              </w:rPr>
              <w:t xml:space="preserve"> </w:t>
            </w:r>
            <w:r>
              <w:rPr>
                <w:sz w:val="20"/>
                <w:szCs w:val="20"/>
                <w:lang w:val="kk-KZ"/>
              </w:rPr>
              <w:t>Іс-әрекеттің психологиялық теориясы. Іс-әрекет түрлері, Жетекші іс-әрекет түсінігі. Іс-әрекет, әрекет, қимыл-қозғалыс, іскерлік, дағды түсініктерін талдау.</w:t>
            </w:r>
          </w:p>
        </w:tc>
        <w:tc>
          <w:tcPr>
            <w:tcW w:w="860" w:type="dxa"/>
            <w:shd w:val="clear" w:color="auto" w:fill="auto"/>
          </w:tcPr>
          <w:p w:rsidR="00EE1509" w:rsidRDefault="00E260A1">
            <w:pPr>
              <w:tabs>
                <w:tab w:val="left" w:pos="1276"/>
              </w:tabs>
              <w:jc w:val="center"/>
              <w:rPr>
                <w:sz w:val="20"/>
                <w:szCs w:val="20"/>
              </w:rPr>
            </w:pPr>
            <w:r>
              <w:rPr>
                <w:sz w:val="20"/>
                <w:szCs w:val="20"/>
              </w:rPr>
              <w:t>2</w:t>
            </w:r>
          </w:p>
        </w:tc>
        <w:tc>
          <w:tcPr>
            <w:tcW w:w="727" w:type="dxa"/>
            <w:shd w:val="clear" w:color="auto" w:fill="auto"/>
          </w:tcPr>
          <w:p w:rsidR="00EE1509" w:rsidRDefault="00E260A1">
            <w:pPr>
              <w:tabs>
                <w:tab w:val="left" w:pos="1276"/>
              </w:tabs>
              <w:jc w:val="center"/>
              <w:rPr>
                <w:sz w:val="20"/>
                <w:szCs w:val="20"/>
              </w:rPr>
            </w:pPr>
            <w:r>
              <w:rPr>
                <w:sz w:val="20"/>
                <w:szCs w:val="20"/>
              </w:rPr>
              <w:t>8</w:t>
            </w: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260A1">
            <w:pPr>
              <w:tabs>
                <w:tab w:val="left" w:pos="1276"/>
              </w:tabs>
              <w:rPr>
                <w:color w:val="FF0000"/>
                <w:sz w:val="20"/>
                <w:szCs w:val="20"/>
                <w:lang w:val="kk-KZ"/>
              </w:rPr>
            </w:pPr>
            <w:r>
              <w:rPr>
                <w:b/>
                <w:sz w:val="20"/>
                <w:szCs w:val="20"/>
                <w:lang w:val="kk-KZ"/>
              </w:rPr>
              <w:t>БӨЗ</w:t>
            </w:r>
            <w:r>
              <w:rPr>
                <w:b/>
                <w:sz w:val="20"/>
                <w:szCs w:val="20"/>
              </w:rPr>
              <w:t xml:space="preserve"> 1.</w:t>
            </w:r>
            <w:r>
              <w:rPr>
                <w:rFonts w:eastAsia="???"/>
                <w:i/>
                <w:sz w:val="20"/>
                <w:szCs w:val="20"/>
                <w:lang w:val="kk-KZ"/>
              </w:rPr>
              <w:t xml:space="preserve"> Жобаға бағдарланған бағыт</w:t>
            </w:r>
            <w:r>
              <w:rPr>
                <w:rFonts w:eastAsia="???"/>
                <w:sz w:val="20"/>
                <w:szCs w:val="20"/>
                <w:lang w:val="kk-KZ"/>
              </w:rPr>
              <w:t>:</w:t>
            </w:r>
            <w:r>
              <w:rPr>
                <w:sz w:val="20"/>
                <w:szCs w:val="20"/>
                <w:lang w:val="kk-KZ"/>
              </w:rPr>
              <w:t xml:space="preserve"> Тапсырманы тапсыру «Менің жақсылықтарым». Қайырымдылық іс-шара ұйымдастыру </w:t>
            </w: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260A1">
            <w:pPr>
              <w:tabs>
                <w:tab w:val="left" w:pos="1276"/>
              </w:tabs>
              <w:jc w:val="center"/>
              <w:rPr>
                <w:sz w:val="20"/>
                <w:szCs w:val="20"/>
              </w:rPr>
            </w:pPr>
            <w:r>
              <w:rPr>
                <w:sz w:val="20"/>
                <w:szCs w:val="20"/>
              </w:rPr>
              <w:t>25</w:t>
            </w: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4</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4.</w:t>
            </w:r>
            <w:r>
              <w:rPr>
                <w:color w:val="FF0000"/>
                <w:sz w:val="20"/>
                <w:szCs w:val="20"/>
              </w:rPr>
              <w:t xml:space="preserve"> </w:t>
            </w:r>
            <w:r>
              <w:rPr>
                <w:sz w:val="20"/>
                <w:szCs w:val="20"/>
                <w:lang w:val="kk-KZ"/>
              </w:rPr>
              <w:t xml:space="preserve">Тұлға психологиясы. </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4.</w:t>
            </w:r>
            <w:r>
              <w:rPr>
                <w:color w:val="FF0000"/>
                <w:sz w:val="20"/>
                <w:szCs w:val="20"/>
              </w:rPr>
              <w:t xml:space="preserve"> </w:t>
            </w:r>
            <w:r>
              <w:rPr>
                <w:sz w:val="20"/>
                <w:szCs w:val="20"/>
                <w:lang w:val="kk-KZ"/>
              </w:rPr>
              <w:t>Тұлға құрылымы. Индивид, индивидуалдылық, тұлға түсініктерін талдау. Тұлға типологиясы.</w:t>
            </w:r>
            <w:r>
              <w:rPr>
                <w:rFonts w:eastAsia="???"/>
                <w:sz w:val="20"/>
                <w:szCs w:val="20"/>
                <w:lang w:val="kk-KZ" w:eastAsia="ko-KR"/>
              </w:rPr>
              <w:t xml:space="preserve"> Психологиядағы тұлға теориялары</w:t>
            </w:r>
          </w:p>
        </w:tc>
        <w:tc>
          <w:tcPr>
            <w:tcW w:w="860" w:type="dxa"/>
            <w:shd w:val="clear" w:color="auto" w:fill="auto"/>
          </w:tcPr>
          <w:p w:rsidR="00EE1509" w:rsidRDefault="00E260A1">
            <w:pPr>
              <w:tabs>
                <w:tab w:val="left" w:pos="1276"/>
              </w:tabs>
              <w:jc w:val="center"/>
              <w:rPr>
                <w:sz w:val="20"/>
                <w:szCs w:val="20"/>
              </w:rPr>
            </w:pPr>
            <w:r>
              <w:rPr>
                <w:sz w:val="20"/>
                <w:szCs w:val="20"/>
              </w:rPr>
              <w:t>2</w:t>
            </w:r>
          </w:p>
        </w:tc>
        <w:tc>
          <w:tcPr>
            <w:tcW w:w="727" w:type="dxa"/>
            <w:shd w:val="clear" w:color="auto" w:fill="auto"/>
          </w:tcPr>
          <w:p w:rsidR="00EE1509" w:rsidRDefault="00E260A1">
            <w:pPr>
              <w:tabs>
                <w:tab w:val="left" w:pos="1276"/>
              </w:tabs>
              <w:jc w:val="center"/>
              <w:rPr>
                <w:sz w:val="20"/>
                <w:szCs w:val="20"/>
              </w:rPr>
            </w:pPr>
            <w:r>
              <w:rPr>
                <w:sz w:val="20"/>
                <w:szCs w:val="20"/>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lang w:val="kk-KZ"/>
              </w:rPr>
              <w:t>ЗС</w:t>
            </w:r>
            <w:r>
              <w:rPr>
                <w:b/>
                <w:sz w:val="20"/>
                <w:szCs w:val="20"/>
              </w:rPr>
              <w:t xml:space="preserve"> 4. </w:t>
            </w:r>
          </w:p>
        </w:tc>
        <w:tc>
          <w:tcPr>
            <w:tcW w:w="860" w:type="dxa"/>
            <w:shd w:val="clear" w:color="auto" w:fill="auto"/>
          </w:tcPr>
          <w:p w:rsidR="00EE1509" w:rsidRDefault="00EE1509">
            <w:pPr>
              <w:tabs>
                <w:tab w:val="left" w:pos="1276"/>
              </w:tabs>
              <w:jc w:val="center"/>
              <w:rPr>
                <w:sz w:val="20"/>
                <w:szCs w:val="20"/>
              </w:rPr>
            </w:pPr>
          </w:p>
        </w:tc>
        <w:tc>
          <w:tcPr>
            <w:tcW w:w="727" w:type="dxa"/>
            <w:shd w:val="clear" w:color="auto" w:fill="auto"/>
          </w:tcPr>
          <w:p w:rsidR="00EE1509" w:rsidRDefault="00EE1509">
            <w:pPr>
              <w:tabs>
                <w:tab w:val="left" w:pos="1276"/>
              </w:tabs>
              <w:jc w:val="center"/>
              <w:rPr>
                <w:sz w:val="20"/>
                <w:szCs w:val="20"/>
              </w:rPr>
            </w:pP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5</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 xml:space="preserve">5. </w:t>
            </w:r>
            <w:r>
              <w:rPr>
                <w:sz w:val="20"/>
                <w:szCs w:val="20"/>
                <w:lang w:val="kk-KZ"/>
              </w:rPr>
              <w:t>Мотивация психологиясы.  Мотив және мотивация түсінігі.</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Pr>
                <w:sz w:val="20"/>
                <w:szCs w:val="20"/>
                <w:lang w:val="kk-KZ"/>
              </w:rPr>
              <w:t>Қажеттілік және «қажеттіліктің заттануы» түсінігі. Мотив және мотивтер күресі. Тұлғаның мотивациялық сферасының құрылымы. Тұлғалық және кәсіби мотивация түсінігі</w:t>
            </w:r>
          </w:p>
        </w:tc>
        <w:tc>
          <w:tcPr>
            <w:tcW w:w="860" w:type="dxa"/>
            <w:shd w:val="clear" w:color="auto" w:fill="auto"/>
          </w:tcPr>
          <w:p w:rsidR="00EE1509" w:rsidRDefault="00E260A1">
            <w:pPr>
              <w:tabs>
                <w:tab w:val="left" w:pos="1276"/>
              </w:tabs>
              <w:jc w:val="center"/>
              <w:rPr>
                <w:sz w:val="20"/>
                <w:szCs w:val="20"/>
              </w:rPr>
            </w:pPr>
            <w:r>
              <w:rPr>
                <w:sz w:val="20"/>
                <w:szCs w:val="20"/>
              </w:rPr>
              <w:t>2</w:t>
            </w:r>
          </w:p>
        </w:tc>
        <w:tc>
          <w:tcPr>
            <w:tcW w:w="727" w:type="dxa"/>
            <w:shd w:val="clear" w:color="auto" w:fill="auto"/>
          </w:tcPr>
          <w:p w:rsidR="00EE1509" w:rsidRDefault="00E260A1">
            <w:pPr>
              <w:tabs>
                <w:tab w:val="left" w:pos="1276"/>
              </w:tabs>
              <w:jc w:val="center"/>
              <w:rPr>
                <w:sz w:val="20"/>
                <w:szCs w:val="20"/>
              </w:rPr>
            </w:pPr>
            <w:r>
              <w:rPr>
                <w:sz w:val="20"/>
                <w:szCs w:val="20"/>
              </w:rPr>
              <w:t>8</w:t>
            </w:r>
          </w:p>
        </w:tc>
      </w:tr>
      <w:tr w:rsidR="00EE1509">
        <w:tc>
          <w:tcPr>
            <w:tcW w:w="10509" w:type="dxa"/>
            <w:gridSpan w:val="4"/>
            <w:shd w:val="clear" w:color="auto" w:fill="auto"/>
          </w:tcPr>
          <w:p w:rsidR="00EE1509" w:rsidRDefault="00E260A1">
            <w:pPr>
              <w:tabs>
                <w:tab w:val="left" w:pos="1276"/>
              </w:tabs>
              <w:jc w:val="center"/>
              <w:rPr>
                <w:b/>
                <w:sz w:val="20"/>
                <w:szCs w:val="20"/>
                <w:lang w:val="kk-KZ"/>
              </w:rPr>
            </w:pPr>
            <w:r>
              <w:rPr>
                <w:b/>
                <w:sz w:val="20"/>
                <w:szCs w:val="20"/>
              </w:rPr>
              <w:t xml:space="preserve">МОДУЛЬ 2 </w:t>
            </w:r>
          </w:p>
        </w:tc>
      </w:tr>
      <w:tr w:rsidR="00EE1509">
        <w:trPr>
          <w:trHeight w:val="284"/>
        </w:trPr>
        <w:tc>
          <w:tcPr>
            <w:tcW w:w="1135" w:type="dxa"/>
            <w:vMerge w:val="restart"/>
            <w:shd w:val="clear" w:color="auto" w:fill="auto"/>
          </w:tcPr>
          <w:p w:rsidR="00EE1509" w:rsidRDefault="00E260A1">
            <w:pPr>
              <w:tabs>
                <w:tab w:val="left" w:pos="1276"/>
              </w:tabs>
              <w:jc w:val="center"/>
              <w:rPr>
                <w:sz w:val="20"/>
                <w:szCs w:val="20"/>
              </w:rPr>
            </w:pPr>
            <w:r>
              <w:rPr>
                <w:sz w:val="20"/>
                <w:szCs w:val="20"/>
              </w:rPr>
              <w:t>6</w:t>
            </w:r>
          </w:p>
        </w:tc>
        <w:tc>
          <w:tcPr>
            <w:tcW w:w="7787" w:type="dxa"/>
            <w:shd w:val="clear" w:color="auto" w:fill="auto"/>
          </w:tcPr>
          <w:p w:rsidR="00EE1509" w:rsidRDefault="00E260A1">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Жас ерекшелік  психологиясының пәні, міндеттері мен әдістері, салалары.</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2</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 xml:space="preserve">Жас </w:t>
            </w:r>
            <w:proofErr w:type="gramStart"/>
            <w:r>
              <w:rPr>
                <w:sz w:val="20"/>
                <w:szCs w:val="20"/>
                <w:lang w:val="kk-KZ"/>
              </w:rPr>
              <w:t>ерекшелік  психологиясы</w:t>
            </w:r>
            <w:proofErr w:type="gramEnd"/>
            <w:r>
              <w:rPr>
                <w:sz w:val="20"/>
                <w:szCs w:val="20"/>
                <w:lang w:val="kk-KZ"/>
              </w:rPr>
              <w:t xml:space="preserve"> ғылымының даму тарихы, оның пәнаралық байланысы. Жас ерекшелік  психологиясы зерттеу әдістеріне сипаттама</w:t>
            </w:r>
          </w:p>
        </w:tc>
        <w:tc>
          <w:tcPr>
            <w:tcW w:w="860" w:type="dxa"/>
            <w:shd w:val="clear" w:color="auto" w:fill="auto"/>
          </w:tcPr>
          <w:p w:rsidR="00EE1509" w:rsidRDefault="00E260A1">
            <w:pPr>
              <w:tabs>
                <w:tab w:val="left" w:pos="1276"/>
              </w:tabs>
              <w:jc w:val="center"/>
              <w:rPr>
                <w:sz w:val="20"/>
                <w:szCs w:val="20"/>
              </w:rPr>
            </w:pPr>
            <w:r>
              <w:rPr>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lang w:val="kk-KZ"/>
              </w:rPr>
              <w:t>ОБӨЖ</w:t>
            </w:r>
            <w:r>
              <w:rPr>
                <w:b/>
                <w:sz w:val="20"/>
                <w:szCs w:val="20"/>
              </w:rPr>
              <w:t xml:space="preserve"> 2. </w:t>
            </w:r>
            <w:r>
              <w:rPr>
                <w:b/>
                <w:sz w:val="20"/>
                <w:szCs w:val="20"/>
                <w:lang w:val="kk-KZ"/>
              </w:rPr>
              <w:t>БӨЗ 2</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EE1509" w:rsidRDefault="00EE1509">
            <w:pPr>
              <w:tabs>
                <w:tab w:val="left" w:pos="1276"/>
              </w:tabs>
              <w:jc w:val="center"/>
              <w:rPr>
                <w:sz w:val="20"/>
                <w:szCs w:val="20"/>
              </w:rPr>
            </w:pPr>
          </w:p>
        </w:tc>
        <w:tc>
          <w:tcPr>
            <w:tcW w:w="727" w:type="dxa"/>
            <w:shd w:val="clear" w:color="auto" w:fill="auto"/>
          </w:tcPr>
          <w:p w:rsidR="00EE1509" w:rsidRDefault="00EE1509">
            <w:pPr>
              <w:tabs>
                <w:tab w:val="left" w:pos="1276"/>
              </w:tabs>
              <w:jc w:val="center"/>
              <w:rPr>
                <w:b/>
                <w:sz w:val="20"/>
                <w:szCs w:val="20"/>
              </w:rPr>
            </w:pP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7</w:t>
            </w:r>
          </w:p>
        </w:tc>
        <w:tc>
          <w:tcPr>
            <w:tcW w:w="7787" w:type="dxa"/>
            <w:shd w:val="clear" w:color="auto" w:fill="auto"/>
          </w:tcPr>
          <w:p w:rsidR="00EE1509" w:rsidRDefault="00E260A1">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Pr>
                <w:sz w:val="20"/>
                <w:szCs w:val="20"/>
                <w:lang w:val="kk-KZ"/>
              </w:rPr>
              <w:t xml:space="preserve">Жас ерекшелік психологиясының пайда болуы, даму тарихы. Жас ерекшелік  психологиясындағы </w:t>
            </w:r>
            <w:r>
              <w:rPr>
                <w:bCs/>
                <w:sz w:val="20"/>
                <w:szCs w:val="20"/>
                <w:lang w:val="kk-KZ" w:eastAsia="ko-KR"/>
              </w:rPr>
              <w:t xml:space="preserve"> жастық периодизациясы  мәселесі.</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260A1">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sz w:val="20"/>
                <w:szCs w:val="20"/>
                <w:lang w:val="kk-KZ"/>
              </w:rPr>
              <w:t>Жас ерекшелік психологиясының теориялық, практикалық мәселелеріне шолу. Қазақстан, ресей, шетел ғалымдарының еңбектеріне шолу.</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8</w:t>
            </w: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260A1">
            <w:pPr>
              <w:jc w:val="both"/>
              <w:rPr>
                <w:color w:val="FF0000"/>
                <w:sz w:val="20"/>
                <w:szCs w:val="20"/>
                <w:lang w:val="kk-KZ"/>
              </w:rPr>
            </w:pPr>
            <w:r>
              <w:rPr>
                <w:b/>
                <w:sz w:val="20"/>
                <w:szCs w:val="20"/>
                <w:lang w:val="kk-KZ"/>
              </w:rPr>
              <w:t>БӨЗ</w:t>
            </w:r>
            <w:r>
              <w:rPr>
                <w:b/>
                <w:sz w:val="20"/>
                <w:szCs w:val="20"/>
              </w:rPr>
              <w:t xml:space="preserve"> 2.  </w:t>
            </w:r>
            <w:r>
              <w:rPr>
                <w:sz w:val="20"/>
                <w:szCs w:val="20"/>
                <w:lang w:val="kk-KZ"/>
              </w:rPr>
              <w:t>Психология, КазҰУ,спорт психологиясы, олимпиада, қайырымдылық  іс-шаралары туралы,  факультет,психология  кафедрасы  жайында</w:t>
            </w:r>
            <w:r>
              <w:rPr>
                <w:b/>
                <w:sz w:val="20"/>
                <w:szCs w:val="20"/>
                <w:lang w:val="kk-KZ"/>
              </w:rPr>
              <w:t xml:space="preserve"> </w:t>
            </w:r>
            <w:r>
              <w:rPr>
                <w:sz w:val="20"/>
                <w:szCs w:val="20"/>
                <w:lang w:val="kk-KZ"/>
              </w:rPr>
              <w:t>республикалық</w:t>
            </w:r>
            <w:r>
              <w:rPr>
                <w:b/>
                <w:sz w:val="20"/>
                <w:szCs w:val="20"/>
                <w:lang w:val="kk-KZ"/>
              </w:rPr>
              <w:t xml:space="preserve"> </w:t>
            </w:r>
            <w:r>
              <w:rPr>
                <w:sz w:val="20"/>
                <w:szCs w:val="20"/>
                <w:lang w:val="kk-KZ"/>
              </w:rPr>
              <w:t>газет журналдарға</w:t>
            </w:r>
            <w:r>
              <w:rPr>
                <w:b/>
                <w:sz w:val="20"/>
                <w:szCs w:val="20"/>
                <w:lang w:val="kk-KZ"/>
              </w:rPr>
              <w:t xml:space="preserve"> </w:t>
            </w:r>
            <w:r>
              <w:rPr>
                <w:sz w:val="20"/>
                <w:szCs w:val="20"/>
                <w:lang w:val="kk-KZ"/>
              </w:rPr>
              <w:t>имидждік  2 мақала жазу. Топтық іс-шара ретінде</w:t>
            </w: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260A1">
            <w:pPr>
              <w:tabs>
                <w:tab w:val="left" w:pos="1276"/>
              </w:tabs>
              <w:jc w:val="center"/>
              <w:rPr>
                <w:b/>
                <w:sz w:val="20"/>
                <w:szCs w:val="20"/>
              </w:rPr>
            </w:pPr>
            <w:r>
              <w:rPr>
                <w:b/>
                <w:sz w:val="20"/>
                <w:szCs w:val="20"/>
              </w:rPr>
              <w:t>20</w:t>
            </w:r>
          </w:p>
        </w:tc>
      </w:tr>
      <w:tr w:rsidR="00EE1509">
        <w:tc>
          <w:tcPr>
            <w:tcW w:w="9782" w:type="dxa"/>
            <w:gridSpan w:val="3"/>
            <w:shd w:val="clear" w:color="auto" w:fill="auto"/>
          </w:tcPr>
          <w:p w:rsidR="00EE1509" w:rsidRDefault="00E260A1">
            <w:pPr>
              <w:tabs>
                <w:tab w:val="left" w:pos="1276"/>
              </w:tabs>
              <w:rPr>
                <w:b/>
                <w:sz w:val="20"/>
                <w:szCs w:val="20"/>
              </w:rPr>
            </w:pPr>
            <w:r>
              <w:rPr>
                <w:b/>
                <w:sz w:val="20"/>
                <w:szCs w:val="20"/>
                <w:lang w:val="kk-KZ"/>
              </w:rPr>
              <w:t>Аралық бақылау 1</w:t>
            </w:r>
          </w:p>
        </w:tc>
        <w:tc>
          <w:tcPr>
            <w:tcW w:w="727" w:type="dxa"/>
            <w:shd w:val="clear" w:color="auto" w:fill="auto"/>
          </w:tcPr>
          <w:p w:rsidR="00EE1509" w:rsidRDefault="00E260A1">
            <w:pPr>
              <w:tabs>
                <w:tab w:val="left" w:pos="1276"/>
              </w:tabs>
              <w:jc w:val="center"/>
              <w:rPr>
                <w:b/>
                <w:sz w:val="20"/>
                <w:szCs w:val="20"/>
                <w:lang w:val="kk-KZ"/>
              </w:rPr>
            </w:pPr>
            <w:r>
              <w:rPr>
                <w:b/>
                <w:sz w:val="20"/>
                <w:szCs w:val="20"/>
                <w:lang w:val="kk-KZ"/>
              </w:rPr>
              <w:t>100</w:t>
            </w: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8</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8.</w:t>
            </w:r>
            <w:r>
              <w:rPr>
                <w:color w:val="FF0000"/>
                <w:sz w:val="20"/>
                <w:szCs w:val="20"/>
                <w:lang w:val="kk-KZ"/>
              </w:rPr>
              <w:t xml:space="preserve"> </w:t>
            </w:r>
            <w:r>
              <w:rPr>
                <w:sz w:val="20"/>
                <w:szCs w:val="20"/>
                <w:lang w:val="kk-KZ" w:eastAsia="ko-KR"/>
              </w:rPr>
              <w:t>Нәрестелік кезең ( 0-1 жас). Нәрестелердің қабылдау мен ес, сөйлеу және ойлау процестерінің дамуы.</w:t>
            </w:r>
            <w:r>
              <w:rPr>
                <w:sz w:val="20"/>
                <w:szCs w:val="20"/>
                <w:lang w:val="kk-KZ"/>
              </w:rPr>
              <w:t xml:space="preserve"> Нәрестелік кезең. Пренаталды даму, «жадырау» комплексі.</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r>
              <w:rPr>
                <w:sz w:val="20"/>
                <w:szCs w:val="20"/>
                <w:lang w:val="kk-KZ" w:eastAsia="ko-KR"/>
              </w:rPr>
              <w:t xml:space="preserve">Әртүрлі жас сатыларындағы психикалық және </w:t>
            </w:r>
            <w:proofErr w:type="gramStart"/>
            <w:r>
              <w:rPr>
                <w:sz w:val="20"/>
                <w:szCs w:val="20"/>
                <w:lang w:val="kk-KZ" w:eastAsia="ko-KR"/>
              </w:rPr>
              <w:t>физикалық  даму</w:t>
            </w:r>
            <w:proofErr w:type="gramEnd"/>
            <w:r>
              <w:rPr>
                <w:sz w:val="20"/>
                <w:szCs w:val="20"/>
                <w:lang w:val="kk-KZ" w:eastAsia="ko-KR"/>
              </w:rPr>
              <w:t xml:space="preserve"> ерекшеліктері. Бала психологиясының дамуындағы биогенетикалық және социогенетикалық бағыттар.</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lang w:val="kk-KZ"/>
              </w:rPr>
              <w:t>ОБӨЖ</w:t>
            </w:r>
            <w:r>
              <w:rPr>
                <w:b/>
                <w:sz w:val="20"/>
                <w:szCs w:val="20"/>
              </w:rPr>
              <w:t xml:space="preserve"> 3. </w:t>
            </w:r>
            <w:r>
              <w:rPr>
                <w:b/>
                <w:sz w:val="20"/>
                <w:szCs w:val="20"/>
                <w:lang w:val="kk-KZ"/>
              </w:rPr>
              <w:t>БӨЗ 3</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E1509">
            <w:pPr>
              <w:tabs>
                <w:tab w:val="left" w:pos="1276"/>
              </w:tabs>
              <w:jc w:val="center"/>
              <w:rPr>
                <w:b/>
                <w:sz w:val="20"/>
                <w:szCs w:val="20"/>
              </w:rPr>
            </w:pPr>
          </w:p>
        </w:tc>
      </w:tr>
      <w:tr w:rsidR="00EE1509">
        <w:trPr>
          <w:trHeight w:val="241"/>
        </w:trPr>
        <w:tc>
          <w:tcPr>
            <w:tcW w:w="1135" w:type="dxa"/>
            <w:vMerge w:val="restart"/>
            <w:shd w:val="clear" w:color="auto" w:fill="auto"/>
          </w:tcPr>
          <w:p w:rsidR="00EE1509" w:rsidRDefault="00E260A1">
            <w:pPr>
              <w:tabs>
                <w:tab w:val="left" w:pos="1276"/>
              </w:tabs>
              <w:jc w:val="center"/>
              <w:rPr>
                <w:sz w:val="20"/>
                <w:szCs w:val="20"/>
              </w:rPr>
            </w:pPr>
            <w:r>
              <w:rPr>
                <w:sz w:val="20"/>
                <w:szCs w:val="20"/>
              </w:rPr>
              <w:t>9</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9.</w:t>
            </w:r>
            <w:r>
              <w:rPr>
                <w:color w:val="FF0000"/>
                <w:sz w:val="20"/>
                <w:szCs w:val="20"/>
                <w:lang w:val="kk-KZ"/>
              </w:rPr>
              <w:t xml:space="preserve"> </w:t>
            </w:r>
            <w:r>
              <w:rPr>
                <w:sz w:val="20"/>
                <w:szCs w:val="20"/>
                <w:lang w:val="kk-KZ" w:eastAsia="ko-KR"/>
              </w:rPr>
              <w:t xml:space="preserve">Ерте балалық шақ (1-3 жас). Л.С.Выготский бойынша 3 жас дағдарысының сипаттамасы. </w:t>
            </w:r>
            <w:r>
              <w:rPr>
                <w:sz w:val="20"/>
                <w:szCs w:val="20"/>
                <w:lang w:val="kk-KZ"/>
              </w:rPr>
              <w:t>Бала дамуындағы орта мен үйрету мәселесі. Үйрену мен даму заңдары.</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Pr="00E260A1" w:rsidRDefault="00E260A1">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Pr>
                <w:sz w:val="20"/>
                <w:szCs w:val="20"/>
                <w:lang w:val="kk-KZ" w:eastAsia="ko-KR"/>
              </w:rPr>
              <w:t>Ерте балалық шақ (1-3 жас) дамудың ерекшеліктері. Сәбилердің қабылдау мен ес, сөйлеу және ойлау процестерінің дамуы.</w:t>
            </w:r>
            <w:r>
              <w:rPr>
                <w:sz w:val="20"/>
                <w:szCs w:val="20"/>
                <w:lang w:val="kk-KZ"/>
              </w:rPr>
              <w:t xml:space="preserve">  </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lang w:val="kk-KZ"/>
              </w:rPr>
              <w:t>БӨЗ</w:t>
            </w:r>
            <w:r>
              <w:rPr>
                <w:b/>
                <w:sz w:val="20"/>
                <w:szCs w:val="20"/>
              </w:rPr>
              <w:t xml:space="preserve"> </w:t>
            </w:r>
            <w:r>
              <w:rPr>
                <w:b/>
                <w:sz w:val="20"/>
                <w:szCs w:val="20"/>
                <w:lang w:val="kk-KZ"/>
              </w:rPr>
              <w:t>3</w:t>
            </w:r>
            <w:r>
              <w:rPr>
                <w:b/>
                <w:sz w:val="20"/>
                <w:szCs w:val="20"/>
              </w:rPr>
              <w:t xml:space="preserve">.  </w:t>
            </w:r>
            <w:r>
              <w:rPr>
                <w:sz w:val="20"/>
                <w:szCs w:val="20"/>
                <w:lang w:val="kk-KZ"/>
              </w:rPr>
              <w:t>Рекапитуляция концепциясы (Ст. Холл). Рекапитуляция теориясын сынау (Л.С. Выготский, С.Л. Рубинштейн).</w:t>
            </w: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260A1">
            <w:pPr>
              <w:tabs>
                <w:tab w:val="left" w:pos="1276"/>
              </w:tabs>
              <w:jc w:val="center"/>
              <w:rPr>
                <w:b/>
                <w:sz w:val="20"/>
                <w:szCs w:val="20"/>
              </w:rPr>
            </w:pPr>
            <w:r>
              <w:rPr>
                <w:b/>
                <w:sz w:val="20"/>
                <w:szCs w:val="20"/>
              </w:rPr>
              <w:t>25</w:t>
            </w: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10</w:t>
            </w:r>
            <w:bookmarkStart w:id="0" w:name="_GoBack"/>
            <w:bookmarkEnd w:id="0"/>
          </w:p>
        </w:tc>
        <w:tc>
          <w:tcPr>
            <w:tcW w:w="7787" w:type="dxa"/>
            <w:shd w:val="clear" w:color="auto" w:fill="auto"/>
          </w:tcPr>
          <w:p w:rsidR="00EE1509" w:rsidRPr="00E260A1" w:rsidRDefault="00E260A1">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bCs/>
                <w:sz w:val="20"/>
                <w:szCs w:val="20"/>
                <w:lang w:val="kk-KZ" w:eastAsia="ko-KR"/>
              </w:rPr>
              <w:t>Мектепке дейінгі бала психикасының дамуы</w:t>
            </w:r>
            <w:r>
              <w:rPr>
                <w:sz w:val="20"/>
                <w:szCs w:val="20"/>
                <w:lang w:val="kk-KZ"/>
              </w:rPr>
              <w:t>.</w:t>
            </w:r>
            <w:r>
              <w:rPr>
                <w:sz w:val="20"/>
                <w:szCs w:val="20"/>
                <w:lang w:val="kk-KZ" w:eastAsia="ko-KR"/>
              </w:rPr>
              <w:t xml:space="preserve"> Жеті жастағы дағдарыс ұғымы.</w:t>
            </w:r>
            <w:r>
              <w:rPr>
                <w:sz w:val="20"/>
                <w:szCs w:val="20"/>
                <w:lang w:val="kk-KZ"/>
              </w:rPr>
              <w:t>В. Штерннің екі фактордың конвергенциясы теориясы.</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Pr="00E260A1" w:rsidRDefault="00E260A1">
            <w:pPr>
              <w:tabs>
                <w:tab w:val="left" w:pos="1276"/>
              </w:tabs>
              <w:rPr>
                <w:b/>
                <w:sz w:val="20"/>
                <w:szCs w:val="20"/>
                <w:lang w:val="kk-KZ"/>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bCs/>
                <w:sz w:val="20"/>
                <w:szCs w:val="20"/>
                <w:lang w:val="kk-KZ" w:eastAsia="ko-KR"/>
              </w:rPr>
              <w:t>Мектепке дейінгі бала психикасының дамуы</w:t>
            </w:r>
            <w:r>
              <w:rPr>
                <w:sz w:val="20"/>
                <w:szCs w:val="20"/>
                <w:lang w:val="kk-KZ"/>
              </w:rPr>
              <w:t>.</w:t>
            </w:r>
            <w:r>
              <w:rPr>
                <w:bCs/>
                <w:sz w:val="20"/>
                <w:szCs w:val="20"/>
                <w:lang w:val="kk-KZ" w:eastAsia="ko-KR"/>
              </w:rPr>
              <w:t xml:space="preserve"> Мектепке дейінгі баланың </w:t>
            </w:r>
            <w:r>
              <w:rPr>
                <w:sz w:val="20"/>
                <w:szCs w:val="20"/>
                <w:lang w:val="kk-KZ" w:eastAsia="ko-KR"/>
              </w:rPr>
              <w:t>қабылдау мен ес, сөйлеу және ойлау процестерінің дамуы</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8</w:t>
            </w:r>
          </w:p>
        </w:tc>
      </w:tr>
      <w:tr w:rsidR="00974C67">
        <w:trPr>
          <w:gridAfter w:val="3"/>
          <w:wAfter w:w="9374" w:type="dxa"/>
          <w:trHeight w:val="230"/>
        </w:trPr>
        <w:tc>
          <w:tcPr>
            <w:tcW w:w="1135" w:type="dxa"/>
            <w:vMerge/>
            <w:shd w:val="clear" w:color="auto" w:fill="auto"/>
          </w:tcPr>
          <w:p w:rsidR="00974C67" w:rsidRDefault="00974C67">
            <w:pPr>
              <w:tabs>
                <w:tab w:val="left" w:pos="1276"/>
              </w:tabs>
              <w:jc w:val="center"/>
              <w:rPr>
                <w:sz w:val="20"/>
                <w:szCs w:val="20"/>
              </w:rPr>
            </w:pPr>
          </w:p>
        </w:tc>
      </w:tr>
      <w:tr w:rsidR="00EE1509">
        <w:trPr>
          <w:trHeight w:val="171"/>
        </w:trPr>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jc w:val="both"/>
              <w:rPr>
                <w:color w:val="FF0000"/>
                <w:sz w:val="20"/>
                <w:szCs w:val="20"/>
                <w:lang w:val="kk-KZ"/>
              </w:rPr>
            </w:pPr>
            <w:r>
              <w:rPr>
                <w:b/>
                <w:sz w:val="20"/>
                <w:szCs w:val="20"/>
                <w:lang w:val="kk-KZ"/>
              </w:rPr>
              <w:t>ОБӨЖ</w:t>
            </w:r>
            <w:r>
              <w:rPr>
                <w:b/>
                <w:sz w:val="20"/>
                <w:szCs w:val="20"/>
              </w:rPr>
              <w:t xml:space="preserve"> 4.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E1509">
            <w:pPr>
              <w:tabs>
                <w:tab w:val="left" w:pos="1276"/>
              </w:tabs>
              <w:jc w:val="center"/>
              <w:rPr>
                <w:b/>
                <w:sz w:val="20"/>
                <w:szCs w:val="20"/>
              </w:rPr>
            </w:pPr>
          </w:p>
        </w:tc>
      </w:tr>
      <w:tr w:rsidR="00EE1509">
        <w:tc>
          <w:tcPr>
            <w:tcW w:w="10509" w:type="dxa"/>
            <w:gridSpan w:val="4"/>
            <w:shd w:val="clear" w:color="auto" w:fill="auto"/>
          </w:tcPr>
          <w:p w:rsidR="00EE1509" w:rsidRDefault="00E260A1">
            <w:pPr>
              <w:tabs>
                <w:tab w:val="left" w:pos="1276"/>
              </w:tabs>
              <w:jc w:val="center"/>
              <w:rPr>
                <w:sz w:val="20"/>
                <w:szCs w:val="20"/>
              </w:rPr>
            </w:pPr>
            <w:r>
              <w:rPr>
                <w:b/>
                <w:sz w:val="20"/>
                <w:szCs w:val="20"/>
              </w:rPr>
              <w:t>МОДУЛЬ 3</w:t>
            </w:r>
            <w:r>
              <w:rPr>
                <w:b/>
                <w:color w:val="FF0000"/>
                <w:sz w:val="20"/>
                <w:szCs w:val="20"/>
                <w:lang w:val="kk-KZ"/>
              </w:rPr>
              <w:t xml:space="preserve"> </w:t>
            </w: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11</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bCs/>
                <w:sz w:val="20"/>
                <w:szCs w:val="20"/>
                <w:lang w:val="kk-KZ" w:eastAsia="ko-KR"/>
              </w:rPr>
              <w:t xml:space="preserve">Бастауыш мектеп жасындағы баланың ақыл-ойы мен мінез-құлқының  дамуы </w:t>
            </w:r>
            <w:r>
              <w:rPr>
                <w:sz w:val="20"/>
                <w:szCs w:val="20"/>
                <w:lang w:val="kk-KZ"/>
              </w:rPr>
              <w:t>Әрбір жас сатысындағы психикалық даму ерекшеліктері.</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bCs/>
                <w:sz w:val="20"/>
                <w:szCs w:val="20"/>
                <w:lang w:val="kk-KZ" w:eastAsia="ko-KR"/>
              </w:rPr>
              <w:t>Бастауыш мектеп жасындағы баланың ақыл-ойы мен мінез-</w:t>
            </w:r>
            <w:proofErr w:type="gramStart"/>
            <w:r>
              <w:rPr>
                <w:bCs/>
                <w:sz w:val="20"/>
                <w:szCs w:val="20"/>
                <w:lang w:val="kk-KZ" w:eastAsia="ko-KR"/>
              </w:rPr>
              <w:t>құлқының  дамуы</w:t>
            </w:r>
            <w:proofErr w:type="gramEnd"/>
            <w:r>
              <w:rPr>
                <w:b/>
                <w:bCs/>
                <w:sz w:val="20"/>
                <w:szCs w:val="20"/>
                <w:lang w:val="kk-KZ"/>
              </w:rPr>
              <w:t xml:space="preserve"> </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E1509">
            <w:pPr>
              <w:tabs>
                <w:tab w:val="left" w:pos="1276"/>
              </w:tabs>
              <w:rPr>
                <w:b/>
                <w:sz w:val="20"/>
                <w:szCs w:val="20"/>
              </w:rPr>
            </w:pP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E1509">
            <w:pPr>
              <w:tabs>
                <w:tab w:val="left" w:pos="1276"/>
              </w:tabs>
              <w:jc w:val="center"/>
              <w:rPr>
                <w:b/>
                <w:sz w:val="20"/>
                <w:szCs w:val="20"/>
              </w:rPr>
            </w:pP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12</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12.</w:t>
            </w:r>
            <w:r>
              <w:rPr>
                <w:color w:val="FF0000"/>
                <w:sz w:val="20"/>
                <w:szCs w:val="20"/>
                <w:lang w:val="kk-KZ"/>
              </w:rPr>
              <w:t xml:space="preserve"> </w:t>
            </w:r>
            <w:r>
              <w:rPr>
                <w:bCs/>
                <w:sz w:val="20"/>
                <w:szCs w:val="20"/>
                <w:lang w:val="kk-KZ" w:eastAsia="ko-KR"/>
              </w:rPr>
              <w:t>Жасөспірім кезеңінің сипаттамасы.</w:t>
            </w:r>
            <w:r>
              <w:rPr>
                <w:sz w:val="20"/>
                <w:szCs w:val="20"/>
                <w:lang w:val="kk-KZ" w:eastAsia="ko-KR"/>
              </w:rPr>
              <w:t xml:space="preserve"> </w:t>
            </w:r>
            <w:r>
              <w:rPr>
                <w:bCs/>
                <w:sz w:val="20"/>
                <w:szCs w:val="20"/>
                <w:lang w:val="kk-KZ" w:eastAsia="ko-KR"/>
              </w:rPr>
              <w:t>Жасөспірім</w:t>
            </w:r>
            <w:r>
              <w:rPr>
                <w:sz w:val="20"/>
                <w:szCs w:val="20"/>
                <w:lang w:val="kk-KZ" w:eastAsia="ko-KR"/>
              </w:rPr>
              <w:t xml:space="preserve"> жасындағы жетекші іс әрекет</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12.</w:t>
            </w:r>
            <w:r>
              <w:rPr>
                <w:bCs/>
                <w:sz w:val="20"/>
                <w:szCs w:val="20"/>
                <w:lang w:val="kk-KZ" w:eastAsia="ko-KR"/>
              </w:rPr>
              <w:t>Жасөспірім</w:t>
            </w:r>
            <w:r>
              <w:rPr>
                <w:sz w:val="20"/>
                <w:szCs w:val="20"/>
                <w:lang w:val="kk-KZ" w:eastAsia="ko-KR"/>
              </w:rPr>
              <w:t xml:space="preserve"> жасының дағдарысы мәселесін шетел және кеңес психологиясында зерттеу.</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695"/>
              </w:tabs>
              <w:rPr>
                <w:rFonts w:eastAsia="???"/>
                <w:sz w:val="20"/>
                <w:szCs w:val="20"/>
                <w:lang w:val="kk-KZ"/>
              </w:rPr>
            </w:pPr>
            <w:r>
              <w:rPr>
                <w:b/>
                <w:sz w:val="20"/>
                <w:szCs w:val="20"/>
                <w:lang w:val="kk-KZ"/>
              </w:rPr>
              <w:t>БӨЗ</w:t>
            </w:r>
            <w:r>
              <w:rPr>
                <w:b/>
                <w:sz w:val="20"/>
                <w:szCs w:val="20"/>
              </w:rPr>
              <w:t xml:space="preserve"> </w:t>
            </w:r>
            <w:r>
              <w:rPr>
                <w:b/>
                <w:sz w:val="20"/>
                <w:szCs w:val="20"/>
                <w:lang w:val="kk-KZ"/>
              </w:rPr>
              <w:t>4</w:t>
            </w:r>
            <w:r>
              <w:rPr>
                <w:b/>
                <w:sz w:val="20"/>
                <w:szCs w:val="20"/>
              </w:rPr>
              <w:t xml:space="preserve">.  </w:t>
            </w:r>
            <w:r>
              <w:rPr>
                <w:rFonts w:eastAsia="???"/>
                <w:i/>
                <w:sz w:val="20"/>
                <w:szCs w:val="20"/>
                <w:lang w:val="kk-KZ"/>
              </w:rPr>
              <w:t>Топтық жобаға бағдарланған бағыт</w:t>
            </w:r>
            <w:r>
              <w:rPr>
                <w:rFonts w:eastAsia="???"/>
                <w:sz w:val="20"/>
                <w:szCs w:val="20"/>
                <w:lang w:val="kk-KZ"/>
              </w:rPr>
              <w:t>:</w:t>
            </w:r>
          </w:p>
          <w:p w:rsidR="00EE1509" w:rsidRDefault="00E260A1">
            <w:pPr>
              <w:pStyle w:val="a7"/>
              <w:numPr>
                <w:ilvl w:val="0"/>
                <w:numId w:val="5"/>
              </w:numPr>
              <w:tabs>
                <w:tab w:val="left" w:pos="1695"/>
              </w:tabs>
              <w:ind w:left="0"/>
              <w:rPr>
                <w:rFonts w:eastAsia="???"/>
                <w:sz w:val="20"/>
                <w:szCs w:val="20"/>
                <w:lang w:val="kk-KZ"/>
              </w:rPr>
            </w:pPr>
            <w:r>
              <w:rPr>
                <w:rFonts w:eastAsia="???"/>
                <w:sz w:val="20"/>
                <w:szCs w:val="20"/>
                <w:lang w:val="kk-KZ" w:eastAsia="ko-KR"/>
              </w:rPr>
              <w:t xml:space="preserve">1) </w:t>
            </w:r>
            <w:r>
              <w:rPr>
                <w:sz w:val="20"/>
                <w:szCs w:val="20"/>
                <w:lang w:val="kk-KZ"/>
              </w:rPr>
              <w:t>«Әртүрлі жас кезеңдеріндегі қарым-қатынас ерекшеліктері» жеке шығармашылық жұмыс</w:t>
            </w:r>
            <w:r>
              <w:rPr>
                <w:rFonts w:eastAsia="???"/>
                <w:sz w:val="20"/>
                <w:szCs w:val="20"/>
                <w:lang w:val="kk-KZ" w:eastAsia="ko-KR"/>
              </w:rPr>
              <w:t xml:space="preserve"> слайд-презентация жасау</w:t>
            </w:r>
          </w:p>
          <w:p w:rsidR="00EE1509" w:rsidRPr="00E260A1" w:rsidRDefault="00E260A1">
            <w:pPr>
              <w:tabs>
                <w:tab w:val="left" w:pos="1276"/>
              </w:tabs>
              <w:rPr>
                <w:b/>
                <w:sz w:val="20"/>
                <w:szCs w:val="20"/>
                <w:lang w:val="kk-KZ"/>
              </w:rPr>
            </w:pPr>
            <w:r>
              <w:rPr>
                <w:rFonts w:eastAsia="???"/>
                <w:sz w:val="20"/>
                <w:szCs w:val="20"/>
                <w:lang w:val="kk-KZ" w:eastAsia="ko-KR"/>
              </w:rPr>
              <w:t>2)</w:t>
            </w:r>
            <w:r>
              <w:rPr>
                <w:sz w:val="20"/>
                <w:szCs w:val="20"/>
                <w:lang w:val="kk-KZ"/>
              </w:rPr>
              <w:t xml:space="preserve"> </w:t>
            </w:r>
            <w:r>
              <w:rPr>
                <w:sz w:val="20"/>
                <w:szCs w:val="20"/>
                <w:lang w:val="kk-KZ" w:eastAsia="ko-KR"/>
              </w:rPr>
              <w:t>Балалар мен ересектердің алғашқы эмоциялық қарым-қатынастары, оның механизмдері</w:t>
            </w:r>
          </w:p>
        </w:tc>
        <w:tc>
          <w:tcPr>
            <w:tcW w:w="860" w:type="dxa"/>
            <w:shd w:val="clear" w:color="auto" w:fill="auto"/>
          </w:tcPr>
          <w:p w:rsidR="00EE1509" w:rsidRPr="00E260A1" w:rsidRDefault="00EE1509">
            <w:pPr>
              <w:tabs>
                <w:tab w:val="left" w:pos="1276"/>
              </w:tabs>
              <w:jc w:val="center"/>
              <w:rPr>
                <w:b/>
                <w:sz w:val="20"/>
                <w:szCs w:val="20"/>
                <w:lang w:val="kk-KZ"/>
              </w:rPr>
            </w:pPr>
          </w:p>
        </w:tc>
        <w:tc>
          <w:tcPr>
            <w:tcW w:w="727" w:type="dxa"/>
            <w:shd w:val="clear" w:color="auto" w:fill="auto"/>
          </w:tcPr>
          <w:p w:rsidR="00EE1509" w:rsidRDefault="00E260A1">
            <w:pPr>
              <w:tabs>
                <w:tab w:val="left" w:pos="1276"/>
              </w:tabs>
              <w:jc w:val="center"/>
              <w:rPr>
                <w:b/>
                <w:sz w:val="20"/>
                <w:szCs w:val="20"/>
              </w:rPr>
            </w:pPr>
            <w:r>
              <w:rPr>
                <w:b/>
                <w:sz w:val="20"/>
                <w:szCs w:val="20"/>
              </w:rPr>
              <w:t>20</w:t>
            </w: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13</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13.</w:t>
            </w:r>
            <w:r>
              <w:rPr>
                <w:bCs/>
                <w:sz w:val="20"/>
                <w:szCs w:val="20"/>
                <w:lang w:val="kk-KZ" w:eastAsia="ko-KR"/>
              </w:rPr>
              <w:t xml:space="preserve">Ерте жастық шақ психологиясы </w:t>
            </w:r>
            <w:r>
              <w:rPr>
                <w:sz w:val="20"/>
                <w:szCs w:val="20"/>
                <w:lang w:val="kk-KZ" w:eastAsia="ko-KR"/>
              </w:rPr>
              <w:t>Жасөспірім кезеңнен ерте жастық шаққа  өту, оны шетел және кеңес психологиясында зерттеу. Жетекші іс-әрекет мәселесі.</w:t>
            </w:r>
          </w:p>
        </w:tc>
        <w:tc>
          <w:tcPr>
            <w:tcW w:w="860" w:type="dxa"/>
            <w:shd w:val="clear" w:color="auto" w:fill="auto"/>
          </w:tcPr>
          <w:p w:rsidR="00EE1509" w:rsidRDefault="00E260A1">
            <w:pPr>
              <w:tabs>
                <w:tab w:val="left" w:pos="1276"/>
              </w:tabs>
              <w:jc w:val="center"/>
              <w:rPr>
                <w:b/>
                <w:sz w:val="20"/>
                <w:szCs w:val="20"/>
                <w:highlight w:val="lightGray"/>
              </w:rPr>
            </w:pPr>
            <w:r>
              <w:rPr>
                <w:b/>
                <w:sz w:val="20"/>
                <w:szCs w:val="20"/>
                <w:highlight w:val="lightGray"/>
              </w:rPr>
              <w:t>1</w:t>
            </w:r>
          </w:p>
        </w:tc>
        <w:tc>
          <w:tcPr>
            <w:tcW w:w="727" w:type="dxa"/>
            <w:shd w:val="clear" w:color="auto" w:fill="auto"/>
          </w:tcPr>
          <w:p w:rsidR="00EE1509" w:rsidRDefault="00E260A1">
            <w:pPr>
              <w:tabs>
                <w:tab w:val="left" w:pos="1276"/>
              </w:tabs>
              <w:jc w:val="center"/>
              <w:rPr>
                <w:b/>
                <w:sz w:val="20"/>
                <w:szCs w:val="20"/>
                <w:highlight w:val="lightGray"/>
              </w:rPr>
            </w:pPr>
            <w:r>
              <w:rPr>
                <w:b/>
                <w:sz w:val="20"/>
                <w:szCs w:val="20"/>
                <w:highlight w:val="lightGray"/>
              </w:rPr>
              <w:t>1</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Pr>
                <w:sz w:val="20"/>
                <w:szCs w:val="20"/>
                <w:lang w:val="kk-KZ" w:eastAsia="ko-KR"/>
              </w:rPr>
              <w:t>Мектептегі алғашқы теориялық ойлаудың қалыптасуы (Д.Б. Эльконин, В.В. Давыдов).</w:t>
            </w:r>
          </w:p>
        </w:tc>
        <w:tc>
          <w:tcPr>
            <w:tcW w:w="860" w:type="dxa"/>
            <w:shd w:val="clear" w:color="auto" w:fill="auto"/>
          </w:tcPr>
          <w:p w:rsidR="00EE1509" w:rsidRDefault="00E260A1">
            <w:pPr>
              <w:tabs>
                <w:tab w:val="left" w:pos="1276"/>
              </w:tabs>
              <w:jc w:val="center"/>
              <w:rPr>
                <w:b/>
                <w:sz w:val="20"/>
                <w:szCs w:val="20"/>
                <w:highlight w:val="lightGray"/>
              </w:rPr>
            </w:pPr>
            <w:r>
              <w:rPr>
                <w:b/>
                <w:sz w:val="20"/>
                <w:szCs w:val="20"/>
                <w:highlight w:val="lightGray"/>
              </w:rPr>
              <w:t>2</w:t>
            </w:r>
          </w:p>
        </w:tc>
        <w:tc>
          <w:tcPr>
            <w:tcW w:w="727" w:type="dxa"/>
            <w:shd w:val="clear" w:color="auto" w:fill="auto"/>
          </w:tcPr>
          <w:p w:rsidR="00EE1509" w:rsidRDefault="00E260A1">
            <w:pPr>
              <w:tabs>
                <w:tab w:val="left" w:pos="1276"/>
              </w:tabs>
              <w:jc w:val="center"/>
              <w:rPr>
                <w:b/>
                <w:sz w:val="20"/>
                <w:szCs w:val="20"/>
                <w:highlight w:val="lightGray"/>
              </w:rPr>
            </w:pPr>
            <w:r>
              <w:rPr>
                <w:b/>
                <w:sz w:val="20"/>
                <w:szCs w:val="20"/>
                <w:highlight w:val="lightGray"/>
              </w:rPr>
              <w:t>8</w:t>
            </w:r>
          </w:p>
        </w:tc>
      </w:tr>
      <w:tr w:rsidR="00EE1509">
        <w:tc>
          <w:tcPr>
            <w:tcW w:w="1135" w:type="dxa"/>
            <w:vMerge/>
            <w:shd w:val="clear" w:color="auto" w:fill="auto"/>
          </w:tcPr>
          <w:p w:rsidR="00EE1509" w:rsidRDefault="00EE1509">
            <w:pPr>
              <w:tabs>
                <w:tab w:val="left" w:pos="1276"/>
              </w:tabs>
              <w:jc w:val="center"/>
              <w:rPr>
                <w:sz w:val="20"/>
                <w:szCs w:val="20"/>
              </w:rPr>
            </w:pPr>
          </w:p>
        </w:tc>
        <w:tc>
          <w:tcPr>
            <w:tcW w:w="7787" w:type="dxa"/>
            <w:shd w:val="clear" w:color="auto" w:fill="auto"/>
          </w:tcPr>
          <w:p w:rsidR="00EE1509" w:rsidRDefault="00E260A1">
            <w:pPr>
              <w:tabs>
                <w:tab w:val="left" w:pos="1276"/>
              </w:tabs>
              <w:rPr>
                <w:b/>
                <w:sz w:val="20"/>
                <w:szCs w:val="20"/>
              </w:rPr>
            </w:pPr>
            <w:r>
              <w:rPr>
                <w:sz w:val="20"/>
                <w:szCs w:val="20"/>
                <w:lang w:val="kk-KZ"/>
              </w:rPr>
              <w:t xml:space="preserve">ОБӨЖ </w:t>
            </w:r>
            <w:r w:rsidRPr="00E260A1">
              <w:rPr>
                <w:sz w:val="20"/>
                <w:szCs w:val="20"/>
              </w:rPr>
              <w:t>5</w:t>
            </w:r>
            <w:r>
              <w:rPr>
                <w:sz w:val="20"/>
                <w:szCs w:val="20"/>
              </w:rPr>
              <w:t xml:space="preserve">. </w:t>
            </w:r>
            <w:r>
              <w:rPr>
                <w:b/>
                <w:sz w:val="20"/>
                <w:szCs w:val="20"/>
                <w:lang w:val="kk-KZ"/>
              </w:rPr>
              <w:t>БӨЗ</w:t>
            </w:r>
            <w:r>
              <w:rPr>
                <w:b/>
                <w:sz w:val="20"/>
                <w:szCs w:val="20"/>
              </w:rPr>
              <w:t xml:space="preserve"> </w:t>
            </w:r>
            <w:r>
              <w:rPr>
                <w:b/>
                <w:sz w:val="20"/>
                <w:szCs w:val="20"/>
                <w:lang w:val="kk-KZ"/>
              </w:rPr>
              <w:t>5</w:t>
            </w:r>
            <w:r>
              <w:rPr>
                <w:b/>
                <w:sz w:val="20"/>
                <w:szCs w:val="20"/>
              </w:rPr>
              <w:t xml:space="preserve">.  </w:t>
            </w:r>
            <w:r>
              <w:rPr>
                <w:sz w:val="20"/>
                <w:szCs w:val="20"/>
                <w:lang w:val="kk-KZ"/>
              </w:rPr>
              <w:t>орындау бойынша кеңестер</w:t>
            </w:r>
          </w:p>
        </w:tc>
        <w:tc>
          <w:tcPr>
            <w:tcW w:w="860" w:type="dxa"/>
            <w:shd w:val="clear" w:color="auto" w:fill="auto"/>
          </w:tcPr>
          <w:p w:rsidR="00EE1509" w:rsidRDefault="00EE1509">
            <w:pPr>
              <w:tabs>
                <w:tab w:val="left" w:pos="1276"/>
              </w:tabs>
              <w:jc w:val="center"/>
              <w:rPr>
                <w:b/>
                <w:sz w:val="20"/>
                <w:szCs w:val="20"/>
                <w:highlight w:val="lightGray"/>
              </w:rPr>
            </w:pPr>
          </w:p>
        </w:tc>
        <w:tc>
          <w:tcPr>
            <w:tcW w:w="727" w:type="dxa"/>
            <w:shd w:val="clear" w:color="auto" w:fill="auto"/>
          </w:tcPr>
          <w:p w:rsidR="00EE1509" w:rsidRDefault="00EE1509">
            <w:pPr>
              <w:tabs>
                <w:tab w:val="left" w:pos="1276"/>
              </w:tabs>
              <w:jc w:val="center"/>
              <w:rPr>
                <w:b/>
                <w:sz w:val="20"/>
                <w:szCs w:val="20"/>
                <w:highlight w:val="lightGray"/>
              </w:rPr>
            </w:pPr>
          </w:p>
        </w:tc>
      </w:tr>
      <w:tr w:rsidR="00EE1509">
        <w:tc>
          <w:tcPr>
            <w:tcW w:w="1135" w:type="dxa"/>
            <w:vMerge w:val="restart"/>
            <w:shd w:val="clear" w:color="auto" w:fill="auto"/>
          </w:tcPr>
          <w:p w:rsidR="00EE1509" w:rsidRDefault="00E260A1">
            <w:pPr>
              <w:tabs>
                <w:tab w:val="left" w:pos="1276"/>
              </w:tabs>
              <w:jc w:val="center"/>
              <w:rPr>
                <w:sz w:val="20"/>
                <w:szCs w:val="20"/>
              </w:rPr>
            </w:pPr>
            <w:r>
              <w:rPr>
                <w:sz w:val="20"/>
                <w:szCs w:val="20"/>
              </w:rPr>
              <w:t>14</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b/>
                <w:bCs/>
                <w:sz w:val="20"/>
                <w:szCs w:val="20"/>
                <w:lang w:val="kk-KZ" w:eastAsia="ar-SA"/>
              </w:rPr>
              <w:t xml:space="preserve"> </w:t>
            </w:r>
            <w:r>
              <w:rPr>
                <w:bCs/>
                <w:sz w:val="20"/>
                <w:szCs w:val="20"/>
                <w:lang w:val="kk-KZ" w:eastAsia="ko-KR"/>
              </w:rPr>
              <w:t xml:space="preserve">Кемелдену жасы.  </w:t>
            </w:r>
            <w:r>
              <w:rPr>
                <w:sz w:val="20"/>
                <w:szCs w:val="20"/>
                <w:lang w:val="kk-KZ" w:eastAsia="ko-KR"/>
              </w:rPr>
              <w:t>Кемелденуге өтудің жалпы шарттары.</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1</w:t>
            </w: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eastAsia="ko-KR"/>
              </w:rPr>
              <w:t>Әлеуметтік белсенділіктің ерекшеліктері. Кемелдену жасының периодизациясы</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10</w:t>
            </w: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E1509">
            <w:pPr>
              <w:tabs>
                <w:tab w:val="left" w:pos="1276"/>
              </w:tabs>
              <w:rPr>
                <w:b/>
                <w:sz w:val="20"/>
                <w:szCs w:val="20"/>
              </w:rPr>
            </w:pP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E1509">
            <w:pPr>
              <w:tabs>
                <w:tab w:val="left" w:pos="1276"/>
              </w:tabs>
              <w:jc w:val="center"/>
              <w:rPr>
                <w:b/>
                <w:sz w:val="20"/>
                <w:szCs w:val="20"/>
              </w:rPr>
            </w:pP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260A1">
            <w:pPr>
              <w:pStyle w:val="a5"/>
              <w:spacing w:before="0" w:beforeAutospacing="0" w:after="0" w:afterAutospacing="0"/>
              <w:contextualSpacing/>
              <w:jc w:val="both"/>
              <w:rPr>
                <w:b/>
                <w:color w:val="201F1E"/>
                <w:sz w:val="20"/>
                <w:szCs w:val="20"/>
                <w:shd w:val="clear" w:color="auto" w:fill="FFFFFF"/>
              </w:rPr>
            </w:pPr>
            <w:r>
              <w:rPr>
                <w:b/>
                <w:sz w:val="20"/>
                <w:szCs w:val="20"/>
                <w:lang w:val="kk-KZ"/>
              </w:rPr>
              <w:t>БӨЗ</w:t>
            </w:r>
            <w:r>
              <w:rPr>
                <w:b/>
                <w:sz w:val="20"/>
                <w:szCs w:val="20"/>
              </w:rPr>
              <w:t xml:space="preserve"> </w:t>
            </w:r>
            <w:r>
              <w:rPr>
                <w:b/>
                <w:sz w:val="20"/>
                <w:szCs w:val="20"/>
                <w:lang w:val="kk-KZ"/>
              </w:rPr>
              <w:t>5</w:t>
            </w:r>
            <w:r>
              <w:rPr>
                <w:b/>
                <w:sz w:val="20"/>
                <w:szCs w:val="20"/>
              </w:rPr>
              <w:t xml:space="preserve">.  </w:t>
            </w:r>
            <w:proofErr w:type="spellStart"/>
            <w:r>
              <w:rPr>
                <w:b/>
                <w:color w:val="201F1E"/>
                <w:sz w:val="20"/>
                <w:szCs w:val="20"/>
                <w:shd w:val="clear" w:color="auto" w:fill="FFFFFF"/>
              </w:rPr>
              <w:t>Оқыған</w:t>
            </w:r>
            <w:proofErr w:type="spellEnd"/>
            <w:r>
              <w:rPr>
                <w:b/>
                <w:color w:val="201F1E"/>
                <w:sz w:val="20"/>
                <w:szCs w:val="20"/>
                <w:shd w:val="clear" w:color="auto" w:fill="FFFFFF"/>
              </w:rPr>
              <w:t xml:space="preserve"> </w:t>
            </w:r>
            <w:proofErr w:type="spellStart"/>
            <w:r>
              <w:rPr>
                <w:b/>
                <w:color w:val="201F1E"/>
                <w:sz w:val="20"/>
                <w:szCs w:val="20"/>
                <w:shd w:val="clear" w:color="auto" w:fill="FFFFFF"/>
              </w:rPr>
              <w:t>материалдың</w:t>
            </w:r>
            <w:proofErr w:type="spellEnd"/>
            <w:r>
              <w:rPr>
                <w:b/>
                <w:color w:val="201F1E"/>
                <w:sz w:val="20"/>
                <w:szCs w:val="20"/>
                <w:shd w:val="clear" w:color="auto" w:fill="FFFFFF"/>
              </w:rPr>
              <w:t xml:space="preserve"> </w:t>
            </w:r>
            <w:proofErr w:type="spellStart"/>
            <w:r>
              <w:rPr>
                <w:b/>
                <w:color w:val="201F1E"/>
                <w:sz w:val="20"/>
                <w:szCs w:val="20"/>
                <w:shd w:val="clear" w:color="auto" w:fill="FFFFFF"/>
              </w:rPr>
              <w:t>құрылымдық-логикалық</w:t>
            </w:r>
            <w:proofErr w:type="spellEnd"/>
            <w:r>
              <w:rPr>
                <w:b/>
                <w:color w:val="201F1E"/>
                <w:sz w:val="20"/>
                <w:szCs w:val="20"/>
                <w:shd w:val="clear" w:color="auto" w:fill="FFFFFF"/>
              </w:rPr>
              <w:t xml:space="preserve"> </w:t>
            </w:r>
            <w:proofErr w:type="spellStart"/>
            <w:r>
              <w:rPr>
                <w:b/>
                <w:color w:val="201F1E"/>
                <w:sz w:val="20"/>
                <w:szCs w:val="20"/>
                <w:shd w:val="clear" w:color="auto" w:fill="FFFFFF"/>
              </w:rPr>
              <w:t>сызбасын</w:t>
            </w:r>
            <w:proofErr w:type="spellEnd"/>
            <w:r>
              <w:rPr>
                <w:b/>
                <w:color w:val="201F1E"/>
                <w:sz w:val="20"/>
                <w:szCs w:val="20"/>
                <w:shd w:val="clear" w:color="auto" w:fill="FFFFFF"/>
              </w:rPr>
              <w:t xml:space="preserve"> </w:t>
            </w:r>
            <w:proofErr w:type="spellStart"/>
            <w:r>
              <w:rPr>
                <w:b/>
                <w:color w:val="201F1E"/>
                <w:sz w:val="20"/>
                <w:szCs w:val="20"/>
                <w:shd w:val="clear" w:color="auto" w:fill="FFFFFF"/>
              </w:rPr>
              <w:t>жасау</w:t>
            </w:r>
            <w:proofErr w:type="spellEnd"/>
            <w:r>
              <w:rPr>
                <w:b/>
                <w:color w:val="201F1E"/>
                <w:sz w:val="20"/>
                <w:szCs w:val="20"/>
                <w:shd w:val="clear" w:color="auto" w:fill="FFFFFF"/>
              </w:rPr>
              <w:t>.</w:t>
            </w:r>
          </w:p>
          <w:p w:rsidR="00EE1509" w:rsidRDefault="00E260A1">
            <w:pPr>
              <w:tabs>
                <w:tab w:val="left" w:pos="1276"/>
              </w:tabs>
              <w:rPr>
                <w:b/>
                <w:sz w:val="20"/>
                <w:szCs w:val="20"/>
              </w:rPr>
            </w:pPr>
            <w:r>
              <w:rPr>
                <w:b/>
                <w:color w:val="201F1E"/>
                <w:sz w:val="20"/>
                <w:szCs w:val="20"/>
                <w:shd w:val="clear" w:color="auto" w:fill="FFFFFF"/>
                <w:lang w:val="kk-KZ"/>
              </w:rPr>
              <w:t>Глоссарий жазу</w:t>
            </w: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E1509">
            <w:pPr>
              <w:tabs>
                <w:tab w:val="left" w:pos="1276"/>
              </w:tabs>
              <w:jc w:val="center"/>
              <w:rPr>
                <w:b/>
                <w:sz w:val="20"/>
                <w:szCs w:val="20"/>
              </w:rPr>
            </w:pPr>
          </w:p>
        </w:tc>
      </w:tr>
      <w:tr w:rsidR="00EE1509">
        <w:tc>
          <w:tcPr>
            <w:tcW w:w="1135" w:type="dxa"/>
            <w:vMerge w:val="restart"/>
            <w:shd w:val="clear" w:color="auto" w:fill="auto"/>
          </w:tcPr>
          <w:p w:rsidR="00EE1509" w:rsidRDefault="00E260A1">
            <w:pPr>
              <w:tabs>
                <w:tab w:val="left" w:pos="1276"/>
              </w:tabs>
              <w:jc w:val="center"/>
              <w:rPr>
                <w:b/>
                <w:sz w:val="20"/>
                <w:szCs w:val="20"/>
              </w:rPr>
            </w:pPr>
            <w:r>
              <w:rPr>
                <w:b/>
                <w:sz w:val="20"/>
                <w:szCs w:val="20"/>
              </w:rPr>
              <w:t>15</w:t>
            </w:r>
          </w:p>
        </w:tc>
        <w:tc>
          <w:tcPr>
            <w:tcW w:w="7787" w:type="dxa"/>
            <w:shd w:val="clear" w:color="auto" w:fill="auto"/>
          </w:tcPr>
          <w:p w:rsidR="00EE1509" w:rsidRDefault="00E260A1">
            <w:pPr>
              <w:tabs>
                <w:tab w:val="left" w:pos="1276"/>
              </w:tabs>
              <w:rPr>
                <w:b/>
                <w:sz w:val="20"/>
                <w:szCs w:val="20"/>
              </w:rPr>
            </w:pPr>
            <w:r>
              <w:rPr>
                <w:b/>
                <w:sz w:val="20"/>
                <w:szCs w:val="20"/>
                <w:lang w:val="kk-KZ"/>
              </w:rPr>
              <w:t xml:space="preserve">Д </w:t>
            </w:r>
            <w:r>
              <w:rPr>
                <w:b/>
                <w:sz w:val="20"/>
                <w:szCs w:val="20"/>
              </w:rPr>
              <w:t>15.</w:t>
            </w:r>
            <w:r>
              <w:rPr>
                <w:color w:val="FF0000"/>
                <w:sz w:val="20"/>
                <w:szCs w:val="20"/>
                <w:lang w:val="kk-KZ"/>
              </w:rPr>
              <w:t xml:space="preserve"> </w:t>
            </w:r>
            <w:r>
              <w:rPr>
                <w:b/>
                <w:bCs/>
                <w:sz w:val="20"/>
                <w:szCs w:val="20"/>
                <w:lang w:val="kk-KZ" w:eastAsia="ar-SA"/>
              </w:rPr>
              <w:t xml:space="preserve">. </w:t>
            </w:r>
            <w:r>
              <w:rPr>
                <w:sz w:val="20"/>
                <w:szCs w:val="20"/>
                <w:lang w:val="kk-KZ"/>
              </w:rPr>
              <w:t xml:space="preserve">Герантопсихология. </w:t>
            </w:r>
            <w:r>
              <w:rPr>
                <w:bCs/>
                <w:sz w:val="20"/>
                <w:szCs w:val="20"/>
                <w:lang w:val="kk-KZ" w:eastAsia="ko-KR"/>
              </w:rPr>
              <w:t>Қартаю кезеңінің психологиялық сипаттамасы.</w:t>
            </w:r>
          </w:p>
        </w:tc>
        <w:tc>
          <w:tcPr>
            <w:tcW w:w="860" w:type="dxa"/>
            <w:shd w:val="clear" w:color="auto" w:fill="auto"/>
          </w:tcPr>
          <w:p w:rsidR="00EE1509" w:rsidRDefault="00E260A1">
            <w:pPr>
              <w:tabs>
                <w:tab w:val="left" w:pos="1276"/>
              </w:tabs>
              <w:jc w:val="center"/>
              <w:rPr>
                <w:b/>
                <w:sz w:val="20"/>
                <w:szCs w:val="20"/>
              </w:rPr>
            </w:pPr>
            <w:r>
              <w:rPr>
                <w:b/>
                <w:sz w:val="20"/>
                <w:szCs w:val="20"/>
              </w:rPr>
              <w:t>1</w:t>
            </w:r>
          </w:p>
        </w:tc>
        <w:tc>
          <w:tcPr>
            <w:tcW w:w="727" w:type="dxa"/>
            <w:shd w:val="clear" w:color="auto" w:fill="auto"/>
          </w:tcPr>
          <w:p w:rsidR="00EE1509" w:rsidRDefault="00E260A1">
            <w:pPr>
              <w:tabs>
                <w:tab w:val="left" w:pos="1276"/>
              </w:tabs>
              <w:jc w:val="center"/>
              <w:rPr>
                <w:b/>
                <w:sz w:val="20"/>
                <w:szCs w:val="20"/>
              </w:rPr>
            </w:pPr>
            <w:r>
              <w:rPr>
                <w:b/>
                <w:sz w:val="20"/>
                <w:szCs w:val="20"/>
              </w:rPr>
              <w:t>2</w:t>
            </w: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260A1">
            <w:pPr>
              <w:tabs>
                <w:tab w:val="left" w:pos="1276"/>
              </w:tabs>
              <w:rPr>
                <w:b/>
                <w:sz w:val="20"/>
                <w:szCs w:val="20"/>
              </w:rPr>
            </w:pPr>
            <w:r>
              <w:rPr>
                <w:b/>
                <w:sz w:val="20"/>
                <w:szCs w:val="20"/>
              </w:rPr>
              <w:t>С</w:t>
            </w:r>
            <w:r>
              <w:rPr>
                <w:b/>
                <w:sz w:val="20"/>
                <w:szCs w:val="20"/>
                <w:lang w:val="kk-KZ"/>
              </w:rPr>
              <w:t>С</w:t>
            </w:r>
            <w:r>
              <w:rPr>
                <w:b/>
                <w:sz w:val="20"/>
                <w:szCs w:val="20"/>
              </w:rPr>
              <w:t xml:space="preserve"> 15 </w:t>
            </w:r>
            <w:r>
              <w:rPr>
                <w:sz w:val="20"/>
                <w:szCs w:val="20"/>
                <w:lang w:val="kk-KZ" w:eastAsia="ko-KR"/>
              </w:rPr>
              <w:t xml:space="preserve">Қарт адамның өмірінің әлеуметтік ситуациясы. </w:t>
            </w:r>
            <w:proofErr w:type="spellStart"/>
            <w:r>
              <w:rPr>
                <w:sz w:val="20"/>
                <w:szCs w:val="20"/>
                <w:lang w:eastAsia="ko-KR"/>
              </w:rPr>
              <w:t>Қартаю</w:t>
            </w:r>
            <w:proofErr w:type="spellEnd"/>
            <w:r>
              <w:rPr>
                <w:sz w:val="20"/>
                <w:szCs w:val="20"/>
                <w:lang w:eastAsia="ko-KR"/>
              </w:rPr>
              <w:t xml:space="preserve"> </w:t>
            </w:r>
            <w:r>
              <w:rPr>
                <w:sz w:val="20"/>
                <w:szCs w:val="20"/>
                <w:lang w:val="kk-KZ" w:eastAsia="ko-KR"/>
              </w:rPr>
              <w:t>п</w:t>
            </w:r>
            <w:proofErr w:type="spellStart"/>
            <w:r>
              <w:rPr>
                <w:sz w:val="20"/>
                <w:szCs w:val="20"/>
                <w:lang w:eastAsia="ko-KR"/>
              </w:rPr>
              <w:t>ериодизациясы</w:t>
            </w:r>
            <w:proofErr w:type="spellEnd"/>
            <w:r>
              <w:rPr>
                <w:sz w:val="20"/>
                <w:szCs w:val="20"/>
                <w:lang w:eastAsia="ko-KR"/>
              </w:rPr>
              <w:t xml:space="preserve"> </w:t>
            </w:r>
          </w:p>
        </w:tc>
        <w:tc>
          <w:tcPr>
            <w:tcW w:w="860" w:type="dxa"/>
            <w:shd w:val="clear" w:color="auto" w:fill="auto"/>
          </w:tcPr>
          <w:p w:rsidR="00EE1509" w:rsidRDefault="00E260A1">
            <w:pPr>
              <w:tabs>
                <w:tab w:val="left" w:pos="1276"/>
              </w:tabs>
              <w:jc w:val="center"/>
              <w:rPr>
                <w:b/>
                <w:sz w:val="20"/>
                <w:szCs w:val="20"/>
              </w:rPr>
            </w:pPr>
            <w:r>
              <w:rPr>
                <w:b/>
                <w:sz w:val="20"/>
                <w:szCs w:val="20"/>
              </w:rPr>
              <w:t>2</w:t>
            </w:r>
          </w:p>
        </w:tc>
        <w:tc>
          <w:tcPr>
            <w:tcW w:w="727" w:type="dxa"/>
            <w:shd w:val="clear" w:color="auto" w:fill="auto"/>
          </w:tcPr>
          <w:p w:rsidR="00EE1509" w:rsidRDefault="00E260A1">
            <w:pPr>
              <w:tabs>
                <w:tab w:val="left" w:pos="1276"/>
              </w:tabs>
              <w:jc w:val="center"/>
              <w:rPr>
                <w:b/>
                <w:sz w:val="20"/>
                <w:szCs w:val="20"/>
              </w:rPr>
            </w:pPr>
            <w:r>
              <w:rPr>
                <w:b/>
                <w:sz w:val="20"/>
                <w:szCs w:val="20"/>
              </w:rPr>
              <w:t>10</w:t>
            </w:r>
          </w:p>
        </w:tc>
      </w:tr>
      <w:tr w:rsidR="00EE1509">
        <w:tc>
          <w:tcPr>
            <w:tcW w:w="1135" w:type="dxa"/>
            <w:vMerge/>
            <w:shd w:val="clear" w:color="auto" w:fill="auto"/>
          </w:tcPr>
          <w:p w:rsidR="00EE1509" w:rsidRDefault="00EE1509">
            <w:pPr>
              <w:tabs>
                <w:tab w:val="left" w:pos="1276"/>
              </w:tabs>
              <w:jc w:val="center"/>
              <w:rPr>
                <w:b/>
                <w:sz w:val="20"/>
                <w:szCs w:val="20"/>
              </w:rPr>
            </w:pPr>
          </w:p>
        </w:tc>
        <w:tc>
          <w:tcPr>
            <w:tcW w:w="7787" w:type="dxa"/>
            <w:shd w:val="clear" w:color="auto" w:fill="auto"/>
          </w:tcPr>
          <w:p w:rsidR="00EE1509" w:rsidRDefault="00E260A1">
            <w:pPr>
              <w:jc w:val="both"/>
              <w:rPr>
                <w:sz w:val="20"/>
                <w:szCs w:val="20"/>
                <w:lang w:val="kk-KZ" w:eastAsia="ko-KR"/>
              </w:rPr>
            </w:pPr>
            <w:r>
              <w:rPr>
                <w:b/>
                <w:sz w:val="20"/>
                <w:szCs w:val="20"/>
              </w:rPr>
              <w:t>З</w:t>
            </w:r>
            <w:r>
              <w:rPr>
                <w:b/>
                <w:sz w:val="20"/>
                <w:szCs w:val="20"/>
                <w:lang w:val="kk-KZ"/>
              </w:rPr>
              <w:t>С</w:t>
            </w:r>
            <w:r>
              <w:rPr>
                <w:b/>
                <w:sz w:val="20"/>
                <w:szCs w:val="20"/>
              </w:rPr>
              <w:t xml:space="preserve"> 15.</w:t>
            </w:r>
            <w:r>
              <w:rPr>
                <w:color w:val="FF0000"/>
                <w:sz w:val="20"/>
                <w:szCs w:val="20"/>
                <w:lang w:val="kk-KZ"/>
              </w:rPr>
              <w:t xml:space="preserve"> </w:t>
            </w:r>
          </w:p>
          <w:p w:rsidR="00EE1509" w:rsidRDefault="00EE1509">
            <w:pPr>
              <w:tabs>
                <w:tab w:val="left" w:pos="1276"/>
              </w:tabs>
              <w:rPr>
                <w:b/>
                <w:sz w:val="20"/>
                <w:szCs w:val="20"/>
              </w:rPr>
            </w:pPr>
          </w:p>
        </w:tc>
        <w:tc>
          <w:tcPr>
            <w:tcW w:w="860" w:type="dxa"/>
            <w:shd w:val="clear" w:color="auto" w:fill="auto"/>
          </w:tcPr>
          <w:p w:rsidR="00EE1509" w:rsidRDefault="00EE1509">
            <w:pPr>
              <w:tabs>
                <w:tab w:val="left" w:pos="1276"/>
              </w:tabs>
              <w:jc w:val="center"/>
              <w:rPr>
                <w:b/>
                <w:sz w:val="20"/>
                <w:szCs w:val="20"/>
              </w:rPr>
            </w:pPr>
          </w:p>
        </w:tc>
        <w:tc>
          <w:tcPr>
            <w:tcW w:w="727" w:type="dxa"/>
            <w:shd w:val="clear" w:color="auto" w:fill="auto"/>
          </w:tcPr>
          <w:p w:rsidR="00EE1509" w:rsidRDefault="00EE1509">
            <w:pPr>
              <w:tabs>
                <w:tab w:val="left" w:pos="1276"/>
              </w:tabs>
              <w:jc w:val="center"/>
              <w:rPr>
                <w:b/>
                <w:sz w:val="20"/>
                <w:szCs w:val="20"/>
              </w:rPr>
            </w:pPr>
          </w:p>
        </w:tc>
      </w:tr>
      <w:tr w:rsidR="00EE1509">
        <w:tc>
          <w:tcPr>
            <w:tcW w:w="9782" w:type="dxa"/>
            <w:gridSpan w:val="3"/>
          </w:tcPr>
          <w:p w:rsidR="00EE1509" w:rsidRDefault="00E260A1">
            <w:pPr>
              <w:tabs>
                <w:tab w:val="left" w:pos="1276"/>
              </w:tabs>
              <w:rPr>
                <w:b/>
                <w:sz w:val="20"/>
                <w:szCs w:val="20"/>
              </w:rPr>
            </w:pPr>
            <w:r>
              <w:rPr>
                <w:b/>
                <w:sz w:val="20"/>
                <w:szCs w:val="20"/>
                <w:lang w:val="kk-KZ"/>
              </w:rPr>
              <w:t>Аралық бақылау 2</w:t>
            </w:r>
          </w:p>
        </w:tc>
        <w:tc>
          <w:tcPr>
            <w:tcW w:w="727" w:type="dxa"/>
          </w:tcPr>
          <w:p w:rsidR="00EE1509" w:rsidRDefault="00E260A1">
            <w:pPr>
              <w:tabs>
                <w:tab w:val="left" w:pos="1276"/>
              </w:tabs>
              <w:jc w:val="center"/>
              <w:rPr>
                <w:b/>
                <w:sz w:val="20"/>
                <w:szCs w:val="20"/>
              </w:rPr>
            </w:pPr>
            <w:r>
              <w:rPr>
                <w:b/>
                <w:sz w:val="20"/>
                <w:szCs w:val="20"/>
              </w:rPr>
              <w:t>100</w:t>
            </w:r>
          </w:p>
        </w:tc>
      </w:tr>
      <w:tr w:rsidR="00EE1509">
        <w:tc>
          <w:tcPr>
            <w:tcW w:w="9782" w:type="dxa"/>
            <w:gridSpan w:val="3"/>
            <w:shd w:val="clear" w:color="auto" w:fill="FFFFFF" w:themeFill="background1"/>
          </w:tcPr>
          <w:p w:rsidR="00EE1509" w:rsidRDefault="00E260A1">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EE1509" w:rsidRDefault="00E260A1">
            <w:pPr>
              <w:tabs>
                <w:tab w:val="left" w:pos="1276"/>
              </w:tabs>
              <w:jc w:val="center"/>
              <w:rPr>
                <w:b/>
                <w:sz w:val="20"/>
                <w:szCs w:val="20"/>
              </w:rPr>
            </w:pPr>
            <w:r>
              <w:rPr>
                <w:b/>
                <w:sz w:val="20"/>
                <w:szCs w:val="20"/>
              </w:rPr>
              <w:t>100</w:t>
            </w:r>
          </w:p>
        </w:tc>
      </w:tr>
      <w:tr w:rsidR="00EE1509">
        <w:tc>
          <w:tcPr>
            <w:tcW w:w="9782" w:type="dxa"/>
            <w:gridSpan w:val="3"/>
            <w:shd w:val="clear" w:color="auto" w:fill="FFFFFF" w:themeFill="background1"/>
          </w:tcPr>
          <w:p w:rsidR="00EE1509" w:rsidRDefault="00E260A1">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EE1509" w:rsidRDefault="00E260A1">
            <w:pPr>
              <w:tabs>
                <w:tab w:val="left" w:pos="1276"/>
              </w:tabs>
              <w:jc w:val="center"/>
              <w:rPr>
                <w:b/>
                <w:sz w:val="20"/>
                <w:szCs w:val="20"/>
              </w:rPr>
            </w:pPr>
            <w:r>
              <w:rPr>
                <w:b/>
                <w:sz w:val="20"/>
                <w:szCs w:val="20"/>
              </w:rPr>
              <w:t>100</w:t>
            </w:r>
          </w:p>
        </w:tc>
      </w:tr>
    </w:tbl>
    <w:p w:rsidR="00EE1509" w:rsidRDefault="00E260A1">
      <w:pPr>
        <w:tabs>
          <w:tab w:val="left" w:pos="1276"/>
        </w:tabs>
        <w:jc w:val="center"/>
        <w:rPr>
          <w:b/>
          <w:sz w:val="20"/>
          <w:szCs w:val="20"/>
        </w:rPr>
      </w:pPr>
      <w:r>
        <w:rPr>
          <w:b/>
          <w:sz w:val="20"/>
          <w:szCs w:val="20"/>
        </w:rPr>
        <w:t xml:space="preserve"> </w:t>
      </w:r>
    </w:p>
    <w:p w:rsidR="00EE1509" w:rsidRDefault="00EE1509">
      <w:pPr>
        <w:jc w:val="both"/>
        <w:rPr>
          <w:sz w:val="20"/>
          <w:szCs w:val="20"/>
        </w:rPr>
      </w:pPr>
    </w:p>
    <w:p w:rsidR="00EE1509" w:rsidRDefault="00E260A1">
      <w:pPr>
        <w:spacing w:after="120"/>
        <w:jc w:val="both"/>
        <w:rPr>
          <w:b/>
          <w:sz w:val="20"/>
          <w:szCs w:val="20"/>
        </w:rPr>
      </w:pPr>
      <w:proofErr w:type="gramStart"/>
      <w:r>
        <w:rPr>
          <w:b/>
          <w:sz w:val="20"/>
          <w:szCs w:val="20"/>
        </w:rPr>
        <w:t>Декан :</w:t>
      </w:r>
      <w:proofErr w:type="gramEnd"/>
      <w:r>
        <w:rPr>
          <w:b/>
          <w:sz w:val="20"/>
          <w:szCs w:val="20"/>
        </w:rPr>
        <w:t xml:space="preserve"> </w:t>
      </w:r>
      <w:r>
        <w:rPr>
          <w:b/>
          <w:sz w:val="20"/>
          <w:szCs w:val="20"/>
          <w:lang w:val="kk-KZ"/>
        </w:rPr>
        <w:t>Мейірбаев Б</w:t>
      </w:r>
      <w:r>
        <w:rPr>
          <w:b/>
          <w:sz w:val="20"/>
          <w:szCs w:val="20"/>
        </w:rPr>
        <w:t xml:space="preserve">.Б  </w:t>
      </w:r>
    </w:p>
    <w:p w:rsidR="00EE1509" w:rsidRDefault="00E260A1">
      <w:pPr>
        <w:spacing w:after="120"/>
        <w:jc w:val="both"/>
        <w:rPr>
          <w:b/>
          <w:sz w:val="20"/>
          <w:szCs w:val="20"/>
        </w:rPr>
      </w:pPr>
      <w:r>
        <w:rPr>
          <w:b/>
          <w:sz w:val="20"/>
          <w:szCs w:val="20"/>
        </w:rPr>
        <w:t xml:space="preserve">                                                                         </w:t>
      </w:r>
    </w:p>
    <w:p w:rsidR="00EE1509" w:rsidRDefault="00E260A1">
      <w:pPr>
        <w:spacing w:after="120"/>
        <w:rPr>
          <w:b/>
          <w:sz w:val="20"/>
          <w:szCs w:val="20"/>
        </w:rPr>
      </w:pPr>
      <w:r>
        <w:rPr>
          <w:b/>
          <w:sz w:val="20"/>
          <w:szCs w:val="20"/>
          <w:lang w:val="kk-KZ"/>
        </w:rPr>
        <w:lastRenderedPageBreak/>
        <w:t>Кафедра меңгерушісі</w:t>
      </w:r>
      <w:r>
        <w:rPr>
          <w:b/>
          <w:sz w:val="20"/>
          <w:szCs w:val="20"/>
        </w:rPr>
        <w:t xml:space="preserve"> : </w:t>
      </w:r>
      <w:r>
        <w:rPr>
          <w:b/>
          <w:sz w:val="20"/>
          <w:szCs w:val="20"/>
          <w:lang w:val="kk-KZ"/>
        </w:rPr>
        <w:t>Мынбаева А</w:t>
      </w:r>
      <w:r>
        <w:rPr>
          <w:b/>
          <w:sz w:val="20"/>
          <w:szCs w:val="20"/>
        </w:rPr>
        <w:t>.К</w:t>
      </w:r>
    </w:p>
    <w:p w:rsidR="00EE1509" w:rsidRDefault="00EE1509">
      <w:pPr>
        <w:spacing w:after="120"/>
        <w:rPr>
          <w:b/>
          <w:sz w:val="20"/>
          <w:szCs w:val="20"/>
        </w:rPr>
      </w:pPr>
    </w:p>
    <w:p w:rsidR="00EE1509" w:rsidRDefault="00E260A1">
      <w:pPr>
        <w:spacing w:after="120"/>
        <w:rPr>
          <w:sz w:val="20"/>
          <w:szCs w:val="20"/>
        </w:rPr>
      </w:pPr>
      <w:r>
        <w:rPr>
          <w:b/>
          <w:sz w:val="20"/>
          <w:szCs w:val="20"/>
          <w:lang w:val="kk-KZ"/>
        </w:rPr>
        <w:t>Дәріскер</w:t>
      </w:r>
      <w:r>
        <w:rPr>
          <w:b/>
          <w:sz w:val="20"/>
          <w:szCs w:val="20"/>
        </w:rPr>
        <w:t xml:space="preserve"> : </w:t>
      </w:r>
      <w:proofErr w:type="spellStart"/>
      <w:r>
        <w:rPr>
          <w:b/>
          <w:sz w:val="20"/>
          <w:szCs w:val="20"/>
        </w:rPr>
        <w:t>Борбасова</w:t>
      </w:r>
      <w:proofErr w:type="spellEnd"/>
      <w:r>
        <w:rPr>
          <w:b/>
          <w:sz w:val="20"/>
          <w:szCs w:val="20"/>
        </w:rPr>
        <w:t xml:space="preserve"> Г.Н</w:t>
      </w: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sectPr w:rsidR="00EE1509">
          <w:pgSz w:w="11906" w:h="16838"/>
          <w:pgMar w:top="568" w:right="850" w:bottom="1418" w:left="1701" w:header="708" w:footer="708" w:gutter="0"/>
          <w:pgNumType w:start="1"/>
          <w:cols w:space="720"/>
        </w:sectPr>
      </w:pPr>
    </w:p>
    <w:p w:rsidR="00EE1509" w:rsidRDefault="00E260A1">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rsidR="00EE1509" w:rsidRDefault="00E260A1">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rsidR="00EE1509" w:rsidRDefault="00E260A1">
      <w:pPr>
        <w:pStyle w:val="paragraph"/>
        <w:spacing w:before="0" w:beforeAutospacing="0" w:after="0" w:afterAutospacing="0"/>
        <w:jc w:val="center"/>
        <w:textAlignment w:val="baseline"/>
        <w:rPr>
          <w:sz w:val="20"/>
          <w:szCs w:val="20"/>
          <w:lang w:val="kk-KZ"/>
        </w:rPr>
      </w:pPr>
      <w:r>
        <w:rPr>
          <w:rStyle w:val="eop"/>
          <w:sz w:val="20"/>
          <w:szCs w:val="20"/>
          <w:lang w:val="kk-KZ"/>
        </w:rPr>
        <w:t> </w:t>
      </w:r>
    </w:p>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 (Шаблон)</w:t>
      </w:r>
    </w:p>
    <w:p w:rsidR="00EE1509" w:rsidRDefault="00E260A1">
      <w:pPr>
        <w:tabs>
          <w:tab w:val="left" w:pos="1276"/>
        </w:tabs>
        <w:jc w:val="both"/>
        <w:rPr>
          <w:sz w:val="20"/>
          <w:szCs w:val="20"/>
          <w:lang w:val="kk-KZ"/>
        </w:rPr>
      </w:pPr>
      <w:r>
        <w:rPr>
          <w:rStyle w:val="normaltextrun"/>
          <w:b/>
          <w:bCs/>
          <w:sz w:val="20"/>
          <w:szCs w:val="20"/>
          <w:lang w:val="kk-KZ"/>
        </w:rPr>
        <w:t xml:space="preserve">Тапсырма атауы </w:t>
      </w:r>
      <w:r>
        <w:rPr>
          <w:rStyle w:val="normaltextrun"/>
          <w:sz w:val="20"/>
          <w:szCs w:val="20"/>
          <w:lang w:val="kk-KZ"/>
        </w:rPr>
        <w:t> (</w:t>
      </w:r>
      <w:r>
        <w:rPr>
          <w:rStyle w:val="normaltextrun"/>
          <w:color w:val="0070C0"/>
          <w:sz w:val="20"/>
          <w:szCs w:val="20"/>
          <w:lang w:val="kk-KZ"/>
        </w:rPr>
        <w:t xml:space="preserve">100% Аралық бақылаудан </w:t>
      </w:r>
      <w:r>
        <w:rPr>
          <w:color w:val="0070C0"/>
          <w:sz w:val="20"/>
          <w:szCs w:val="20"/>
          <w:lang w:val="kk-KZ"/>
        </w:rPr>
        <w:t>% баллдар мөлшері</w:t>
      </w:r>
      <w:r>
        <w:rPr>
          <w:rStyle w:val="normaltextrun"/>
          <w:sz w:val="20"/>
          <w:szCs w:val="20"/>
          <w:lang w:val="kk-KZ"/>
        </w:rPr>
        <w:t xml:space="preserve">, оқу курсының мазмұнын іске асыру күнтізбесінен (кестесінен) көшіру, оқыту және білім беру әдістері) </w:t>
      </w:r>
    </w:p>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2"/>
        <w:gridCol w:w="1133"/>
        <w:gridCol w:w="1302"/>
        <w:gridCol w:w="2147"/>
        <w:gridCol w:w="2526"/>
      </w:tblGrid>
      <w:tr w:rsidR="00EE150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rsidR="00EE1509" w:rsidRDefault="00E260A1">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rsidR="00EE1509" w:rsidRDefault="00E260A1">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rsidR="00EE1509" w:rsidRDefault="00E260A1">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rsidR="00EE1509" w:rsidRDefault="00E260A1">
            <w:pPr>
              <w:pStyle w:val="paragraph"/>
              <w:spacing w:before="0" w:beforeAutospacing="0" w:after="0" w:afterAutospacing="0"/>
              <w:textAlignment w:val="baseline"/>
              <w:rPr>
                <w:sz w:val="20"/>
                <w:szCs w:val="20"/>
              </w:rPr>
            </w:pPr>
            <w:r>
              <w:rPr>
                <w:rStyle w:val="normaltextrun"/>
                <w:b/>
                <w:bCs/>
                <w:sz w:val="20"/>
                <w:szCs w:val="20"/>
              </w:rPr>
              <w:t>%</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EE1509">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c>
      </w:tr>
    </w:tbl>
    <w:p w:rsidR="00EE1509" w:rsidRDefault="00E260A1">
      <w:pPr>
        <w:pStyle w:val="paragraph"/>
        <w:spacing w:before="0" w:beforeAutospacing="0" w:after="0" w:afterAutospacing="0"/>
        <w:textAlignment w:val="baseline"/>
        <w:rPr>
          <w:sz w:val="20"/>
          <w:szCs w:val="20"/>
          <w:lang w:val="kk-KZ"/>
        </w:rPr>
      </w:pPr>
      <w:r>
        <w:rPr>
          <w:rStyle w:val="normaltextrun"/>
          <w:b/>
          <w:bCs/>
          <w:sz w:val="20"/>
          <w:szCs w:val="20"/>
        </w:rPr>
        <w:t> </w:t>
      </w:r>
      <w:r>
        <w:rPr>
          <w:rStyle w:val="normaltextrun"/>
          <w:sz w:val="20"/>
          <w:szCs w:val="20"/>
        </w:rPr>
        <w:t> </w:t>
      </w:r>
      <w:r>
        <w:rPr>
          <w:rStyle w:val="eop"/>
          <w:sz w:val="20"/>
          <w:szCs w:val="20"/>
        </w:rPr>
        <w:t> </w:t>
      </w:r>
    </w:p>
    <w:p w:rsidR="00EE1509" w:rsidRDefault="00E260A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rPr>
          <w:sz w:val="20"/>
          <w:szCs w:val="20"/>
          <w:lang w:val="kk-KZ"/>
        </w:rPr>
      </w:pPr>
    </w:p>
    <w:p w:rsidR="00EE1509" w:rsidRDefault="00EE1509">
      <w:pPr>
        <w:pStyle w:val="paragraph"/>
        <w:spacing w:before="0" w:beforeAutospacing="0" w:after="0" w:afterAutospacing="0"/>
        <w:textAlignment w:val="baseline"/>
        <w:rPr>
          <w:rStyle w:val="normaltextrun"/>
          <w:b/>
          <w:bCs/>
          <w:color w:val="FF0000"/>
          <w:sz w:val="20"/>
          <w:szCs w:val="20"/>
        </w:rPr>
      </w:pPr>
    </w:p>
    <w:p w:rsidR="00EE1509" w:rsidRDefault="00E260A1">
      <w:pPr>
        <w:pStyle w:val="paragraph"/>
        <w:spacing w:before="0" w:beforeAutospacing="0" w:after="0" w:afterAutospacing="0"/>
        <w:textAlignment w:val="baseline"/>
        <w:rPr>
          <w:sz w:val="20"/>
          <w:szCs w:val="20"/>
        </w:rPr>
      </w:pPr>
      <w:r>
        <w:rPr>
          <w:rStyle w:val="normaltextrun"/>
          <w:b/>
          <w:bCs/>
          <w:color w:val="FF0000"/>
          <w:sz w:val="20"/>
          <w:szCs w:val="20"/>
        </w:rPr>
        <w:t xml:space="preserve"> </w:t>
      </w:r>
      <w:r>
        <w:rPr>
          <w:rStyle w:val="normaltextrun"/>
          <w:sz w:val="20"/>
          <w:szCs w:val="20"/>
        </w:rPr>
        <w:t>(Пример 1).</w:t>
      </w:r>
      <w:r>
        <w:rPr>
          <w:rStyle w:val="normaltextrun"/>
          <w:b/>
          <w:bCs/>
          <w:sz w:val="20"/>
          <w:szCs w:val="20"/>
        </w:rPr>
        <w:t xml:space="preserve"> </w:t>
      </w:r>
      <w:r>
        <w:rPr>
          <w:rStyle w:val="normaltextrun"/>
          <w:b/>
          <w:bCs/>
          <w:sz w:val="20"/>
          <w:szCs w:val="20"/>
          <w:lang w:val="kk-KZ"/>
        </w:rPr>
        <w:t>«</w:t>
      </w:r>
      <w:r>
        <w:rPr>
          <w:rStyle w:val="normaltextrun"/>
          <w:b/>
          <w:bCs/>
          <w:sz w:val="20"/>
          <w:szCs w:val="20"/>
        </w:rPr>
        <w:t>Мен</w:t>
      </w:r>
      <w:r>
        <w:rPr>
          <w:rStyle w:val="normaltextrun"/>
          <w:b/>
          <w:bCs/>
          <w:sz w:val="20"/>
          <w:szCs w:val="20"/>
          <w:lang w:val="kk-KZ"/>
        </w:rPr>
        <w:t>ің</w:t>
      </w:r>
      <w:r>
        <w:rPr>
          <w:rStyle w:val="normaltextrun"/>
          <w:b/>
          <w:bCs/>
          <w:sz w:val="20"/>
          <w:szCs w:val="20"/>
        </w:rPr>
        <w:t xml:space="preserve"> к</w:t>
      </w:r>
      <w:r>
        <w:rPr>
          <w:rStyle w:val="normaltextrun"/>
          <w:b/>
          <w:bCs/>
          <w:sz w:val="20"/>
          <w:szCs w:val="20"/>
          <w:lang w:val="kk-KZ"/>
        </w:rPr>
        <w:t>әсіби</w:t>
      </w:r>
      <w:r>
        <w:rPr>
          <w:rStyle w:val="normaltextrun"/>
          <w:b/>
          <w:bCs/>
          <w:sz w:val="20"/>
          <w:szCs w:val="20"/>
        </w:rPr>
        <w:t xml:space="preserve"> тар</w:t>
      </w:r>
      <w:r>
        <w:rPr>
          <w:rStyle w:val="normaltextrun"/>
          <w:b/>
          <w:bCs/>
          <w:sz w:val="20"/>
          <w:szCs w:val="20"/>
          <w:lang w:val="kk-KZ"/>
        </w:rPr>
        <w:t>ихым»</w:t>
      </w:r>
      <w:r>
        <w:rPr>
          <w:rStyle w:val="normaltextrun"/>
          <w:b/>
          <w:bCs/>
          <w:sz w:val="20"/>
          <w:szCs w:val="20"/>
        </w:rPr>
        <w:t xml:space="preserve"> ж</w:t>
      </w:r>
      <w:r>
        <w:rPr>
          <w:rStyle w:val="normaltextrun"/>
          <w:b/>
          <w:bCs/>
          <w:sz w:val="20"/>
          <w:szCs w:val="20"/>
          <w:lang w:val="kk-KZ"/>
        </w:rPr>
        <w:t>азбаша</w:t>
      </w:r>
      <w:r>
        <w:rPr>
          <w:rStyle w:val="normaltextrun"/>
          <w:b/>
          <w:bCs/>
          <w:sz w:val="20"/>
          <w:szCs w:val="20"/>
        </w:rPr>
        <w:t xml:space="preserve"> та</w:t>
      </w:r>
      <w:r>
        <w:rPr>
          <w:rStyle w:val="normaltextrun"/>
          <w:b/>
          <w:bCs/>
          <w:sz w:val="20"/>
          <w:szCs w:val="20"/>
          <w:lang w:val="kk-KZ"/>
        </w:rPr>
        <w:t>псырмасы</w:t>
      </w:r>
      <w:r>
        <w:rPr>
          <w:rStyle w:val="normaltextrun"/>
          <w:b/>
          <w:bCs/>
          <w:sz w:val="20"/>
          <w:szCs w:val="20"/>
        </w:rPr>
        <w:t xml:space="preserve"> </w:t>
      </w:r>
      <w:r>
        <w:rPr>
          <w:rStyle w:val="normaltextrun"/>
          <w:b/>
          <w:bCs/>
          <w:color w:val="0070C0"/>
          <w:sz w:val="20"/>
          <w:szCs w:val="20"/>
        </w:rPr>
        <w:t>(</w:t>
      </w:r>
      <w:r>
        <w:rPr>
          <w:rStyle w:val="normaltextrun"/>
          <w:b/>
          <w:bCs/>
          <w:color w:val="0070C0"/>
          <w:sz w:val="20"/>
          <w:szCs w:val="20"/>
          <w:lang w:val="kk-KZ"/>
        </w:rPr>
        <w:t xml:space="preserve">АБ </w:t>
      </w:r>
      <w:r>
        <w:rPr>
          <w:rStyle w:val="normaltextrun"/>
          <w:b/>
          <w:bCs/>
          <w:color w:val="0070C0"/>
          <w:sz w:val="20"/>
          <w:szCs w:val="20"/>
        </w:rPr>
        <w:t>100%</w:t>
      </w:r>
      <w:r>
        <w:rPr>
          <w:rStyle w:val="normaltextrun"/>
          <w:b/>
          <w:bCs/>
          <w:color w:val="0070C0"/>
          <w:sz w:val="20"/>
          <w:szCs w:val="20"/>
          <w:lang w:val="kk-KZ"/>
        </w:rPr>
        <w:t>-ның</w:t>
      </w:r>
      <w:r>
        <w:rPr>
          <w:rStyle w:val="normaltextrun"/>
          <w:b/>
          <w:bCs/>
          <w:color w:val="0070C0"/>
          <w:sz w:val="20"/>
          <w:szCs w:val="20"/>
        </w:rPr>
        <w:t xml:space="preserve"> 25%)</w:t>
      </w:r>
      <w:r>
        <w:rPr>
          <w:rStyle w:val="normaltextrun"/>
          <w:b/>
          <w:bCs/>
          <w:color w:val="0070C0"/>
          <w:sz w:val="20"/>
          <w:szCs w:val="20"/>
          <w:lang w:val="kk-KZ"/>
        </w:rPr>
        <w:t xml:space="preserve"> </w:t>
      </w:r>
      <w:r>
        <w:rPr>
          <w:rStyle w:val="normaltextrun"/>
          <w:sz w:val="20"/>
          <w:szCs w:val="20"/>
        </w:rPr>
        <w:t> </w:t>
      </w:r>
      <w:r>
        <w:rPr>
          <w:rStyle w:val="eop"/>
          <w:sz w:val="20"/>
          <w:szCs w:val="20"/>
        </w:rPr>
        <w:t> </w:t>
      </w:r>
    </w:p>
    <w:p w:rsidR="00EE1509" w:rsidRDefault="00E260A1">
      <w:pPr>
        <w:pStyle w:val="paragraph"/>
        <w:spacing w:before="0" w:beforeAutospacing="0" w:after="0" w:afterAutospacing="0"/>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0"/>
        <w:gridCol w:w="1495"/>
        <w:gridCol w:w="1499"/>
        <w:gridCol w:w="1753"/>
        <w:gridCol w:w="1893"/>
      </w:tblGrid>
      <w:tr w:rsidR="00EE150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textAlignment w:val="baseline"/>
              <w:rPr>
                <w:sz w:val="20"/>
                <w:szCs w:val="20"/>
              </w:rPr>
            </w:pPr>
            <w:r>
              <w:rPr>
                <w:rStyle w:val="normaltextrun"/>
                <w:b/>
                <w:bCs/>
                <w:color w:val="000000"/>
                <w:sz w:val="20"/>
                <w:szCs w:val="20"/>
              </w:rPr>
              <w:t>Критерий </w:t>
            </w:r>
            <w:r>
              <w:rPr>
                <w:rStyle w:val="normaltextrun"/>
                <w:color w:val="000000"/>
                <w:sz w:val="20"/>
                <w:szCs w:val="20"/>
              </w:rPr>
              <w:t> </w:t>
            </w:r>
            <w:r>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EE150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Кәсіби сәйкестілік және мұғалімнің кәсібилігі теориялары мен тұжырымдамаларын түсінуі</w:t>
            </w:r>
          </w:p>
          <w:p w:rsidR="00EE1509" w:rsidRDefault="00EE1509">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Мұғалімнің кәсіби сәйкестілігі мен кәсібилігі</w:t>
            </w:r>
          </w:p>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 xml:space="preserve">туралы теорияларды, тұжырымдамаларды терең түсіну. Негізгі дереккөздерге тиісті және орынды сілтемелер </w:t>
            </w:r>
            <w:r>
              <w:rPr>
                <w:rStyle w:val="eop"/>
                <w:sz w:val="20"/>
                <w:szCs w:val="20"/>
                <w:lang w:val="kk-KZ"/>
              </w:rPr>
              <w:lastRenderedPageBreak/>
              <w:t>(дәйексөздер) беріледі. </w:t>
            </w:r>
          </w:p>
          <w:p w:rsidR="00EE1509" w:rsidRDefault="00EE1509">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Кәсіби сәйкестілік және мұғалімнің кәсібилігі теориялары мен тұжырымдамаларын түсінуі.</w:t>
            </w:r>
          </w:p>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 xml:space="preserve">Негізгі дереккөздерге тиісті және орынды сілтемелер </w:t>
            </w:r>
            <w:r>
              <w:rPr>
                <w:rStyle w:val="eop"/>
                <w:sz w:val="20"/>
                <w:szCs w:val="20"/>
                <w:lang w:val="kk-KZ"/>
              </w:rPr>
              <w:lastRenderedPageBreak/>
              <w:t>(дәйексөздер)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normaltextrun"/>
                <w:sz w:val="20"/>
                <w:szCs w:val="20"/>
                <w:lang w:val="kk-KZ"/>
              </w:rPr>
              <w:lastRenderedPageBreak/>
              <w:t>Мұғалімнің кәсіби сәйкестігі мен кәсібилігі туралы теориялар мен тұжырымдамаларды шектеулі түсіну.</w:t>
            </w:r>
            <w:r>
              <w:rPr>
                <w:rStyle w:val="eop"/>
                <w:sz w:val="20"/>
                <w:szCs w:val="20"/>
                <w:lang w:val="kk-KZ"/>
              </w:rPr>
              <w:t xml:space="preserve">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rPr>
            </w:pPr>
            <w:r>
              <w:rPr>
                <w:rStyle w:val="normaltextrun"/>
                <w:sz w:val="20"/>
                <w:szCs w:val="20"/>
                <w:lang w:val="kk-KZ"/>
              </w:rPr>
              <w:t xml:space="preserve">Мұғалімнің кәсіби сәйкестігі мен кәсібилігі туралы теорияларды, тұжырымдамаларды үстірт түсіну/ 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r>
              <w:rPr>
                <w:rStyle w:val="eop"/>
                <w:sz w:val="20"/>
                <w:szCs w:val="20"/>
              </w:rPr>
              <w:t> </w:t>
            </w:r>
          </w:p>
        </w:tc>
      </w:tr>
      <w:tr w:rsidR="00EE1509" w:rsidRPr="00974C6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Кәсіби сәйкестілік және Қазақстан мұғалімдерінің кәсібилігі негізгі мәселелерін ұғынуы</w:t>
            </w:r>
          </w:p>
          <w:p w:rsidR="00EE1509" w:rsidRDefault="00EE1509">
            <w:pPr>
              <w:pStyle w:val="paragraph"/>
              <w:spacing w:before="0" w:beforeAutospacing="0" w:after="0" w:afterAutospacing="0"/>
              <w:textAlignment w:val="baseline"/>
              <w:rPr>
                <w:rStyle w:val="normaltextrun"/>
                <w:b/>
                <w:bCs/>
                <w:sz w:val="20"/>
                <w:szCs w:val="20"/>
                <w:lang w:val="kk-KZ"/>
              </w:rPr>
            </w:pPr>
          </w:p>
          <w:p w:rsidR="00EE1509" w:rsidRDefault="00EE1509">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 xml:space="preserve">Мұғалімнің кәсіби сәйкестігі мен кәсібилігінің негізгі ұғымдарын Қазақстан мәнмәтінімен жақсы байланыстырады. </w:t>
            </w:r>
          </w:p>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 xml:space="preserve">Мұғалімнің кәсіби сәйкестігі мен кәсібилігінің негізгі ұғымдарын Қазақстан мәнмәтінімен байланыстырады. </w:t>
            </w:r>
          </w:p>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Аргументтерді эмпирикалық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normaltextrun"/>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w:t>
            </w:r>
          </w:p>
          <w:p w:rsidR="00EE1509" w:rsidRDefault="00E260A1">
            <w:pPr>
              <w:pStyle w:val="paragraph"/>
              <w:spacing w:before="0" w:beforeAutospacing="0" w:after="0" w:afterAutospacing="0"/>
              <w:textAlignment w:val="baseline"/>
              <w:rPr>
                <w:sz w:val="20"/>
                <w:szCs w:val="20"/>
                <w:lang w:val="kk-KZ"/>
              </w:rPr>
            </w:pPr>
            <w:r>
              <w:rPr>
                <w:sz w:val="20"/>
                <w:szCs w:val="20"/>
                <w:lang w:val="kk-KZ"/>
              </w:rPr>
              <w:t>Эмпирикалық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Мұғалімнің кәсіби сәйкестігі тұжырымдамаларының Қазақстан мәнмәтінімен байланысы шамалы немесе жоқ. </w:t>
            </w:r>
          </w:p>
          <w:p w:rsidR="00EE1509" w:rsidRDefault="00E260A1">
            <w:pPr>
              <w:pStyle w:val="paragraph"/>
              <w:spacing w:before="0" w:beforeAutospacing="0" w:after="0" w:afterAutospacing="0"/>
              <w:textAlignment w:val="baseline"/>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EE1509" w:rsidRPr="00974C67">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b/>
                <w:bCs/>
                <w:sz w:val="20"/>
                <w:szCs w:val="20"/>
                <w:lang w:val="kk-KZ"/>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EE1509" w:rsidRDefault="00EE1509">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Қазақстанда мұғалімдердің кәсіби </w:t>
            </w:r>
            <w:r>
              <w:rPr>
                <w:rStyle w:val="eop"/>
                <w:sz w:val="20"/>
                <w:szCs w:val="20"/>
                <w:lang w:val="kk-KZ"/>
              </w:rPr>
              <w:t>сәйкестігі</w:t>
            </w:r>
            <w:r>
              <w:rPr>
                <w:rStyle w:val="normaltextrun"/>
                <w:sz w:val="20"/>
                <w:szCs w:val="20"/>
                <w:lang w:val="kk-KZ"/>
              </w:rPr>
              <w:t xml:space="preserve"> мен кәсібилігін арттыру бойынша кейбір саяси және/немесе практикалық ұсынымдарды және ұсыныстарды ұсынады </w:t>
            </w:r>
          </w:p>
          <w:p w:rsidR="00EE1509" w:rsidRDefault="00EE1509">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 xml:space="preserve">Саясат пен практикалық ұсынымдар аз немесе мүлдем жоқ немесе.өте төмен сападағы ұсынымдар. </w:t>
            </w:r>
          </w:p>
        </w:tc>
      </w:tr>
      <w:tr w:rsidR="00EE150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EE1509" w:rsidRDefault="00E260A1">
            <w:pPr>
              <w:pStyle w:val="paragraph"/>
              <w:spacing w:before="0" w:beforeAutospacing="0" w:after="0" w:afterAutospacing="0"/>
              <w:textAlignment w:val="baseline"/>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EE1509" w:rsidRDefault="00EE1509">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д</w:t>
            </w:r>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5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EE1509" w:rsidRDefault="00EE1509">
      <w:pPr>
        <w:pStyle w:val="paragraph"/>
        <w:spacing w:before="0" w:beforeAutospacing="0" w:after="0" w:afterAutospacing="0"/>
        <w:jc w:val="both"/>
        <w:textAlignment w:val="baseline"/>
        <w:rPr>
          <w:sz w:val="20"/>
          <w:szCs w:val="20"/>
        </w:rPr>
      </w:pPr>
    </w:p>
    <w:p w:rsidR="00EE1509" w:rsidRDefault="00EE1509">
      <w:pPr>
        <w:pStyle w:val="paragraph"/>
        <w:spacing w:before="0" w:beforeAutospacing="0" w:after="0" w:afterAutospacing="0"/>
        <w:jc w:val="both"/>
        <w:textAlignment w:val="baseline"/>
        <w:rPr>
          <w:sz w:val="20"/>
          <w:szCs w:val="20"/>
        </w:rPr>
      </w:pPr>
    </w:p>
    <w:p w:rsidR="00EE1509" w:rsidRDefault="00EE1509">
      <w:pPr>
        <w:pStyle w:val="paragraph"/>
        <w:spacing w:before="0" w:beforeAutospacing="0" w:after="0" w:afterAutospacing="0"/>
        <w:jc w:val="both"/>
        <w:textAlignment w:val="baseline"/>
        <w:rPr>
          <w:sz w:val="20"/>
          <w:szCs w:val="20"/>
        </w:rPr>
      </w:pPr>
    </w:p>
    <w:p w:rsidR="00EE1509" w:rsidRDefault="00EE1509">
      <w:pPr>
        <w:pStyle w:val="paragraph"/>
        <w:spacing w:before="0" w:beforeAutospacing="0" w:after="0" w:afterAutospacing="0"/>
        <w:jc w:val="both"/>
        <w:textAlignment w:val="baseline"/>
        <w:rPr>
          <w:sz w:val="20"/>
          <w:szCs w:val="20"/>
        </w:rPr>
      </w:pPr>
    </w:p>
    <w:p w:rsidR="00EE1509" w:rsidRDefault="00EE1509">
      <w:pPr>
        <w:pStyle w:val="paragraph"/>
        <w:spacing w:before="0" w:beforeAutospacing="0" w:after="0" w:afterAutospacing="0"/>
        <w:jc w:val="both"/>
        <w:textAlignment w:val="baseline"/>
        <w:rPr>
          <w:sz w:val="20"/>
          <w:szCs w:val="20"/>
        </w:rPr>
      </w:pPr>
    </w:p>
    <w:p w:rsidR="00EE1509" w:rsidRDefault="00EE1509">
      <w:pPr>
        <w:pStyle w:val="paragraph"/>
        <w:spacing w:before="0" w:beforeAutospacing="0" w:after="0" w:afterAutospacing="0"/>
        <w:jc w:val="both"/>
        <w:textAlignment w:val="baseline"/>
        <w:rPr>
          <w:sz w:val="20"/>
          <w:szCs w:val="20"/>
        </w:rPr>
      </w:pPr>
    </w:p>
    <w:p w:rsidR="00EE1509" w:rsidRDefault="00E260A1">
      <w:pPr>
        <w:pStyle w:val="paragraph"/>
        <w:spacing w:before="0" w:beforeAutospacing="0" w:after="0" w:afterAutospacing="0"/>
        <w:jc w:val="both"/>
        <w:textAlignment w:val="baseline"/>
        <w:rPr>
          <w:rStyle w:val="eop"/>
          <w:sz w:val="20"/>
          <w:szCs w:val="20"/>
        </w:rPr>
      </w:pPr>
      <w:r>
        <w:rPr>
          <w:rStyle w:val="normaltextrun"/>
          <w:sz w:val="20"/>
          <w:szCs w:val="20"/>
        </w:rPr>
        <w:t>  </w:t>
      </w:r>
      <w:r>
        <w:rPr>
          <w:rStyle w:val="eop"/>
          <w:sz w:val="20"/>
          <w:szCs w:val="20"/>
        </w:rPr>
        <w:t> </w:t>
      </w:r>
    </w:p>
    <w:p w:rsidR="00EE1509" w:rsidRDefault="00E260A1">
      <w:pPr>
        <w:pStyle w:val="paragraph"/>
        <w:spacing w:before="0" w:beforeAutospacing="0" w:after="0" w:afterAutospacing="0"/>
        <w:jc w:val="both"/>
        <w:textAlignment w:val="baseline"/>
        <w:rPr>
          <w:sz w:val="20"/>
          <w:szCs w:val="20"/>
        </w:rPr>
      </w:pPr>
      <w:r>
        <w:rPr>
          <w:rStyle w:val="normaltextrun"/>
          <w:b/>
          <w:bCs/>
          <w:color w:val="FF0000"/>
          <w:sz w:val="20"/>
          <w:szCs w:val="20"/>
        </w:rPr>
        <w:t xml:space="preserve"> </w:t>
      </w:r>
      <w:r>
        <w:rPr>
          <w:rStyle w:val="normaltextrun"/>
          <w:sz w:val="20"/>
          <w:szCs w:val="20"/>
        </w:rPr>
        <w:t>(Пример 2).</w:t>
      </w:r>
      <w:r>
        <w:rPr>
          <w:rStyle w:val="normaltextrun"/>
          <w:b/>
          <w:bCs/>
          <w:color w:val="FF0000"/>
          <w:sz w:val="20"/>
          <w:szCs w:val="20"/>
        </w:rPr>
        <w:t xml:space="preserve"> </w:t>
      </w:r>
      <w:r>
        <w:rPr>
          <w:rStyle w:val="eop"/>
          <w:b/>
          <w:bCs/>
          <w:sz w:val="20"/>
          <w:szCs w:val="20"/>
          <w:lang w:val="kk-KZ"/>
        </w:rPr>
        <w:t>«</w:t>
      </w:r>
      <w:r>
        <w:rPr>
          <w:rStyle w:val="eop"/>
          <w:b/>
          <w:bCs/>
          <w:sz w:val="20"/>
          <w:szCs w:val="20"/>
        </w:rPr>
        <w:t>Қ</w:t>
      </w:r>
      <w:r>
        <w:rPr>
          <w:rStyle w:val="eop"/>
          <w:b/>
          <w:bCs/>
          <w:sz w:val="20"/>
          <w:szCs w:val="20"/>
          <w:lang w:val="kk-KZ"/>
        </w:rPr>
        <w:t>азақстандағы</w:t>
      </w:r>
      <w:r>
        <w:rPr>
          <w:rStyle w:val="eop"/>
          <w:b/>
          <w:bCs/>
          <w:sz w:val="20"/>
          <w:szCs w:val="20"/>
        </w:rPr>
        <w:t xml:space="preserve"> м</w:t>
      </w:r>
      <w:r>
        <w:rPr>
          <w:rStyle w:val="eop"/>
          <w:b/>
          <w:bCs/>
          <w:sz w:val="20"/>
          <w:szCs w:val="20"/>
          <w:lang w:val="kk-KZ"/>
        </w:rPr>
        <w:t>ұғалім</w:t>
      </w:r>
      <w:r>
        <w:rPr>
          <w:rStyle w:val="eop"/>
          <w:b/>
          <w:bCs/>
          <w:sz w:val="20"/>
          <w:szCs w:val="20"/>
        </w:rPr>
        <w:t xml:space="preserve"> к</w:t>
      </w:r>
      <w:r>
        <w:rPr>
          <w:rStyle w:val="eop"/>
          <w:b/>
          <w:bCs/>
          <w:sz w:val="20"/>
          <w:szCs w:val="20"/>
          <w:lang w:val="kk-KZ"/>
        </w:rPr>
        <w:t>әсібі»</w:t>
      </w:r>
      <w:r>
        <w:rPr>
          <w:rStyle w:val="eop"/>
          <w:b/>
          <w:bCs/>
          <w:sz w:val="20"/>
          <w:szCs w:val="20"/>
        </w:rPr>
        <w:t xml:space="preserve"> то</w:t>
      </w:r>
      <w:r>
        <w:rPr>
          <w:rStyle w:val="eop"/>
          <w:b/>
          <w:bCs/>
          <w:sz w:val="20"/>
          <w:szCs w:val="20"/>
          <w:lang w:val="kk-KZ"/>
        </w:rPr>
        <w:t>птық</w:t>
      </w:r>
      <w:r>
        <w:rPr>
          <w:rStyle w:val="eop"/>
          <w:b/>
          <w:bCs/>
          <w:sz w:val="20"/>
          <w:szCs w:val="20"/>
        </w:rPr>
        <w:t xml:space="preserve"> </w:t>
      </w:r>
      <w:r>
        <w:rPr>
          <w:rStyle w:val="eop"/>
          <w:b/>
          <w:bCs/>
          <w:sz w:val="20"/>
          <w:szCs w:val="20"/>
          <w:lang w:val="kk-KZ"/>
        </w:rPr>
        <w:t>тұсаукесері</w:t>
      </w:r>
      <w:r>
        <w:rPr>
          <w:rStyle w:val="eop"/>
          <w:b/>
          <w:bCs/>
          <w:sz w:val="20"/>
          <w:szCs w:val="20"/>
        </w:rPr>
        <w:t xml:space="preserve"> (</w:t>
      </w:r>
      <w:r>
        <w:rPr>
          <w:rStyle w:val="eop"/>
          <w:b/>
          <w:bCs/>
          <w:sz w:val="20"/>
          <w:szCs w:val="20"/>
          <w:lang w:val="kk-KZ"/>
        </w:rPr>
        <w:t>АБ</w:t>
      </w:r>
      <w:r>
        <w:rPr>
          <w:rStyle w:val="eop"/>
          <w:b/>
          <w:bCs/>
          <w:sz w:val="20"/>
          <w:szCs w:val="20"/>
        </w:rPr>
        <w:t xml:space="preserve"> 100%-</w:t>
      </w:r>
      <w:r>
        <w:rPr>
          <w:rStyle w:val="eop"/>
          <w:b/>
          <w:bCs/>
          <w:sz w:val="20"/>
          <w:szCs w:val="20"/>
          <w:lang w:val="kk-KZ"/>
        </w:rPr>
        <w:t>ның</w:t>
      </w:r>
      <w:r>
        <w:rPr>
          <w:rStyle w:val="eop"/>
          <w:b/>
          <w:bCs/>
          <w:sz w:val="20"/>
          <w:szCs w:val="20"/>
        </w:rPr>
        <w:t xml:space="preserve"> 30%)</w:t>
      </w:r>
    </w:p>
    <w:p w:rsidR="00EE1509" w:rsidRDefault="00E260A1">
      <w:pPr>
        <w:pStyle w:val="paragraph"/>
        <w:spacing w:before="0" w:beforeAutospacing="0" w:after="0" w:afterAutospacing="0"/>
        <w:jc w:val="both"/>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p>
    <w:tbl>
      <w:tblPr>
        <w:tblW w:w="16854" w:type="dxa"/>
        <w:tblInd w:w="-15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6"/>
        <w:gridCol w:w="2868"/>
        <w:gridCol w:w="2940"/>
        <w:gridCol w:w="4947"/>
        <w:gridCol w:w="3543"/>
      </w:tblGrid>
      <w:tr w:rsidR="00EE1509">
        <w:trPr>
          <w:trHeight w:val="300"/>
        </w:trPr>
        <w:tc>
          <w:tcPr>
            <w:tcW w:w="2556"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Критерий </w:t>
            </w:r>
            <w:r>
              <w:rPr>
                <w:rStyle w:val="normaltextrun"/>
                <w:color w:val="000000"/>
                <w:sz w:val="20"/>
                <w:szCs w:val="20"/>
              </w:rPr>
              <w:t> </w:t>
            </w:r>
          </w:p>
        </w:tc>
        <w:tc>
          <w:tcPr>
            <w:tcW w:w="2868"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r>
              <w:rPr>
                <w:rStyle w:val="normaltextrun"/>
                <w:b/>
                <w:bCs/>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color w:val="000000"/>
                <w:sz w:val="20"/>
                <w:szCs w:val="20"/>
              </w:rPr>
              <w:t>20-25 % </w:t>
            </w:r>
          </w:p>
        </w:tc>
        <w:tc>
          <w:tcPr>
            <w:tcW w:w="2940"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color w:val="000000"/>
                <w:sz w:val="20"/>
                <w:szCs w:val="20"/>
              </w:rPr>
              <w:t>15-20%  </w:t>
            </w:r>
          </w:p>
        </w:tc>
        <w:tc>
          <w:tcPr>
            <w:tcW w:w="4947"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EEAF6" w:themeFill="accent1" w:themeFillTint="33"/>
          </w:tcPr>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p>
          <w:p w:rsidR="00EE1509" w:rsidRDefault="00E260A1">
            <w:pPr>
              <w:pStyle w:val="paragraph"/>
              <w:spacing w:before="0" w:beforeAutospacing="0" w:after="0" w:afterAutospacing="0"/>
              <w:jc w:val="center"/>
              <w:textAlignment w:val="baseline"/>
              <w:rPr>
                <w:sz w:val="20"/>
                <w:szCs w:val="20"/>
              </w:rPr>
            </w:pPr>
            <w:r>
              <w:rPr>
                <w:rStyle w:val="normaltextrun"/>
                <w:b/>
                <w:bCs/>
                <w:color w:val="000000"/>
                <w:sz w:val="20"/>
                <w:szCs w:val="20"/>
              </w:rPr>
              <w:t> </w:t>
            </w:r>
            <w:r>
              <w:rPr>
                <w:rStyle w:val="normaltextrun"/>
                <w:color w:val="000000"/>
                <w:sz w:val="20"/>
                <w:szCs w:val="20"/>
              </w:rPr>
              <w:t>0-10%</w:t>
            </w:r>
          </w:p>
        </w:tc>
      </w:tr>
      <w:tr w:rsidR="00EE1509" w:rsidRPr="00974C67">
        <w:trPr>
          <w:trHeight w:val="343"/>
        </w:trPr>
        <w:tc>
          <w:tcPr>
            <w:tcW w:w="2556"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b/>
                <w:bCs/>
                <w:sz w:val="20"/>
                <w:szCs w:val="20"/>
                <w:lang w:val="kk-KZ"/>
              </w:rPr>
            </w:pPr>
            <w:r>
              <w:rPr>
                <w:rStyle w:val="normaltextrun"/>
                <w:b/>
                <w:bCs/>
                <w:sz w:val="20"/>
                <w:szCs w:val="20"/>
                <w:lang w:val="kk-KZ"/>
              </w:rPr>
              <w:t xml:space="preserve">Мұғалімнің кәсіби сәйкестілігі мен кәсібилігі теориялары мен </w:t>
            </w:r>
            <w:r>
              <w:rPr>
                <w:rStyle w:val="normaltextrun"/>
                <w:b/>
                <w:bCs/>
                <w:sz w:val="20"/>
                <w:szCs w:val="20"/>
                <w:lang w:val="kk-KZ"/>
              </w:rPr>
              <w:lastRenderedPageBreak/>
              <w:t>тұжырымдамаларын түсінуі</w:t>
            </w:r>
          </w:p>
        </w:tc>
        <w:tc>
          <w:tcPr>
            <w:tcW w:w="2868"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lastRenderedPageBreak/>
              <w:t xml:space="preserve">Мұғалімнің кәсіби сәйкестігі мен кәсібилігі туралы теорияларды, </w:t>
            </w:r>
            <w:r>
              <w:rPr>
                <w:rStyle w:val="eop"/>
                <w:sz w:val="20"/>
                <w:szCs w:val="20"/>
                <w:lang w:val="kk-KZ"/>
              </w:rPr>
              <w:lastRenderedPageBreak/>
              <w:t>тұжырымдамаларды терең түсіну.</w:t>
            </w:r>
          </w:p>
        </w:tc>
        <w:tc>
          <w:tcPr>
            <w:tcW w:w="29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Мұғалімнің кәсіби сәйкестілігі мен кәсібилігі теориялары мен тұжырымдамаларын түсінуі.</w:t>
            </w:r>
          </w:p>
          <w:p w:rsidR="00EE1509" w:rsidRDefault="00EE1509">
            <w:pPr>
              <w:pStyle w:val="paragraph"/>
              <w:spacing w:before="0" w:beforeAutospacing="0" w:after="0" w:afterAutospacing="0"/>
              <w:textAlignment w:val="baseline"/>
              <w:rPr>
                <w:sz w:val="20"/>
                <w:szCs w:val="20"/>
                <w:lang w:val="kk-KZ"/>
              </w:rPr>
            </w:pPr>
          </w:p>
        </w:tc>
        <w:tc>
          <w:tcPr>
            <w:tcW w:w="4947"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en-US"/>
              </w:rPr>
            </w:pPr>
            <w:r w:rsidRPr="00E260A1">
              <w:rPr>
                <w:sz w:val="20"/>
                <w:szCs w:val="20"/>
                <w:lang w:val="kk-KZ"/>
              </w:rPr>
              <w:lastRenderedPageBreak/>
              <w:t xml:space="preserve"> </w:t>
            </w:r>
            <w:r>
              <w:rPr>
                <w:rStyle w:val="normaltextrun"/>
                <w:sz w:val="20"/>
                <w:szCs w:val="20"/>
                <w:lang w:val="kk-KZ"/>
              </w:rPr>
              <w:t xml:space="preserve">Мұғалімнің кәсіби сәйкестігі мен кәсібилігі туралы теорияларды, тұжырымдамаларды үстірт түсіну/ </w:t>
            </w:r>
            <w:r>
              <w:rPr>
                <w:rStyle w:val="normaltextrun"/>
                <w:sz w:val="20"/>
                <w:szCs w:val="20"/>
                <w:lang w:val="kk-KZ"/>
              </w:rPr>
              <w:lastRenderedPageBreak/>
              <w:t xml:space="preserve">түсінбеушілік. </w:t>
            </w:r>
            <w:r>
              <w:rPr>
                <w:rStyle w:val="eop"/>
                <w:sz w:val="20"/>
                <w:szCs w:val="20"/>
                <w:lang w:val="kk-KZ"/>
              </w:rPr>
              <w:t>Негізгі дереккөздерге тиісті және орынды сілтемелер (дәйексөздер) берілмейді. </w:t>
            </w:r>
            <w:r>
              <w:rPr>
                <w:rStyle w:val="normaltextrun"/>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normaltextrun"/>
                <w:sz w:val="20"/>
                <w:szCs w:val="20"/>
                <w:lang w:val="kk-KZ"/>
              </w:rPr>
              <w:lastRenderedPageBreak/>
              <w:t xml:space="preserve">Мұғалімнің кәсіби сәйкестігі мен мұғалімнің кәсібилігі туралы </w:t>
            </w:r>
            <w:r>
              <w:rPr>
                <w:rStyle w:val="normaltextrun"/>
                <w:sz w:val="20"/>
                <w:szCs w:val="20"/>
                <w:lang w:val="kk-KZ"/>
              </w:rPr>
              <w:lastRenderedPageBreak/>
              <w:t xml:space="preserve">теорияларды, тұжырымдамаларды үстірт түсіну/түсінбеушіліктің жоқтығы. </w:t>
            </w:r>
          </w:p>
        </w:tc>
      </w:tr>
      <w:tr w:rsidR="00EE1509">
        <w:trPr>
          <w:trHeight w:val="2306"/>
        </w:trPr>
        <w:tc>
          <w:tcPr>
            <w:tcW w:w="2556"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b/>
                <w:bCs/>
                <w:sz w:val="20"/>
                <w:szCs w:val="20"/>
                <w:lang w:val="kk-KZ"/>
              </w:rPr>
            </w:pPr>
            <w:r>
              <w:rPr>
                <w:b/>
                <w:bCs/>
                <w:sz w:val="20"/>
                <w:szCs w:val="20"/>
                <w:lang w:val="kk-KZ"/>
              </w:rPr>
              <w:lastRenderedPageBreak/>
              <w:t>Қазақстандағы мұғалімнің кәсіби сәйкестілігі мен мұғалім кәсібінің негізгі мәселелері туралы хабардар болу</w:t>
            </w:r>
          </w:p>
        </w:tc>
        <w:tc>
          <w:tcPr>
            <w:tcW w:w="2868"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 xml:space="preserve">Мұғалімнің кәсіби сәйкестілігі мен мұғалім кәсібінің негізгі ұғымдарының Қазақстан мәнмәтінімен сауатты арақатынасы. </w:t>
            </w:r>
          </w:p>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Аргументтерді эмпирикалық зерттеудің дәлелдерімен ө</w:t>
            </w:r>
            <w:r>
              <w:rPr>
                <w:sz w:val="20"/>
                <w:szCs w:val="20"/>
                <w:lang w:val="kk-KZ"/>
              </w:rPr>
              <w:t>те жақсы</w:t>
            </w:r>
            <w:r>
              <w:rPr>
                <w:rStyle w:val="eop"/>
                <w:sz w:val="20"/>
                <w:szCs w:val="20"/>
                <w:lang w:val="kk-KZ"/>
              </w:rPr>
              <w:t xml:space="preserve"> негіздеу (мысалы, сұхбат немесе статистикалық талдау негізінде).</w:t>
            </w:r>
          </w:p>
          <w:p w:rsidR="00EE1509" w:rsidRDefault="00EE1509">
            <w:pPr>
              <w:pStyle w:val="paragraph"/>
              <w:spacing w:before="0" w:beforeAutospacing="0" w:after="0" w:afterAutospacing="0"/>
              <w:textAlignment w:val="baseline"/>
              <w:rPr>
                <w:sz w:val="20"/>
                <w:szCs w:val="20"/>
                <w:lang w:val="kk-KZ"/>
              </w:rPr>
            </w:pPr>
          </w:p>
        </w:tc>
        <w:tc>
          <w:tcPr>
            <w:tcW w:w="29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 xml:space="preserve">Мұғалімнің кәсіби </w:t>
            </w:r>
            <w:r>
              <w:rPr>
                <w:rStyle w:val="normaltextrun"/>
                <w:sz w:val="20"/>
                <w:szCs w:val="20"/>
                <w:lang w:val="kk-KZ"/>
              </w:rPr>
              <w:t>сәйкестілігі</w:t>
            </w:r>
            <w:r>
              <w:rPr>
                <w:sz w:val="20"/>
                <w:szCs w:val="20"/>
                <w:lang w:val="kk-KZ"/>
              </w:rPr>
              <w:t xml:space="preserve"> мен мұғалім кәсіби тұжырымдамаларының Қазақстан мәнмәтінімен байланысы бар. </w:t>
            </w:r>
          </w:p>
          <w:p w:rsidR="00EE1509" w:rsidRDefault="00E260A1">
            <w:pPr>
              <w:pStyle w:val="paragraph"/>
              <w:spacing w:before="0" w:beforeAutospacing="0" w:after="0" w:afterAutospacing="0"/>
              <w:textAlignment w:val="baseline"/>
              <w:rPr>
                <w:sz w:val="20"/>
                <w:szCs w:val="20"/>
                <w:lang w:val="kk-KZ"/>
              </w:rPr>
            </w:pPr>
            <w:r>
              <w:rPr>
                <w:sz w:val="20"/>
                <w:szCs w:val="20"/>
                <w:lang w:val="kk-KZ"/>
              </w:rPr>
              <w:t>Аргументтер эмпирикалық зерттеудің дәлелдерімен расталады.</w:t>
            </w:r>
          </w:p>
        </w:tc>
        <w:tc>
          <w:tcPr>
            <w:tcW w:w="4947"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 xml:space="preserve">Мұғалімдердің кәсіби </w:t>
            </w:r>
            <w:r>
              <w:rPr>
                <w:rStyle w:val="normaltextrun"/>
                <w:sz w:val="20"/>
                <w:szCs w:val="20"/>
                <w:lang w:val="kk-KZ"/>
              </w:rPr>
              <w:t>сәйкестігі</w:t>
            </w:r>
            <w:r>
              <w:rPr>
                <w:sz w:val="20"/>
                <w:szCs w:val="20"/>
                <w:lang w:val="kk-KZ"/>
              </w:rPr>
              <w:t xml:space="preserve"> мен кәсібилігі тұжырымдамаларының Қазақстан мәнмәтінімен шектеулі байланысы. Эмпирикалық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normaltextrun"/>
                <w:sz w:val="20"/>
                <w:szCs w:val="20"/>
                <w:lang w:val="kk-KZ"/>
              </w:rPr>
              <w:t>Мұғалімнің кәсіби сәйкестігі тұжырымдамаларының Қазақстан мәнмәтінімен байланысы шамалы немесе жоқ. Эмпирикалық зерттеулерді аз немесе мүлдем қолданбайды. </w:t>
            </w:r>
            <w:r>
              <w:rPr>
                <w:rStyle w:val="eop"/>
                <w:sz w:val="20"/>
                <w:szCs w:val="20"/>
                <w:lang w:val="kk-KZ"/>
              </w:rPr>
              <w:t> </w:t>
            </w:r>
          </w:p>
        </w:tc>
      </w:tr>
      <w:tr w:rsidR="00EE1509" w:rsidRPr="00974C67">
        <w:trPr>
          <w:trHeight w:val="884"/>
        </w:trPr>
        <w:tc>
          <w:tcPr>
            <w:tcW w:w="2556"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rPr>
            </w:pPr>
            <w:r>
              <w:rPr>
                <w:rStyle w:val="normaltextrun"/>
                <w:b/>
                <w:bCs/>
                <w:sz w:val="20"/>
                <w:szCs w:val="20"/>
                <w:lang w:val="kk-KZ"/>
              </w:rPr>
              <w:t>Сынамалы зерттеулер</w:t>
            </w:r>
            <w:r>
              <w:rPr>
                <w:rStyle w:val="eop"/>
                <w:sz w:val="20"/>
                <w:szCs w:val="20"/>
              </w:rPr>
              <w:t> </w:t>
            </w:r>
          </w:p>
        </w:tc>
        <w:tc>
          <w:tcPr>
            <w:tcW w:w="2868"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Тұсаукесерде сынамалы зерттеу нәтижелерін (сұхбат немесе сауалнама) ө</w:t>
            </w:r>
            <w:r>
              <w:rPr>
                <w:sz w:val="20"/>
                <w:szCs w:val="20"/>
                <w:lang w:val="kk-KZ"/>
              </w:rPr>
              <w:t>те жақсы</w:t>
            </w:r>
            <w:r>
              <w:rPr>
                <w:rStyle w:val="eop"/>
                <w:sz w:val="20"/>
                <w:szCs w:val="20"/>
                <w:lang w:val="kk-KZ"/>
              </w:rPr>
              <w:t xml:space="preserve"> пайдалану.</w:t>
            </w:r>
          </w:p>
          <w:p w:rsidR="00EE1509" w:rsidRDefault="00EE1509">
            <w:pPr>
              <w:pStyle w:val="paragraph"/>
              <w:spacing w:before="0" w:beforeAutospacing="0" w:after="0" w:afterAutospacing="0"/>
              <w:textAlignment w:val="baseline"/>
              <w:rPr>
                <w:sz w:val="20"/>
                <w:szCs w:val="20"/>
                <w:lang w:val="kk-KZ"/>
              </w:rPr>
            </w:pPr>
          </w:p>
        </w:tc>
        <w:tc>
          <w:tcPr>
            <w:tcW w:w="29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 xml:space="preserve">Тұсаукесерде сынамалы зерттеу нәтижелерін (сұхбат немесе сауалнама) </w:t>
            </w:r>
            <w:r>
              <w:rPr>
                <w:sz w:val="20"/>
                <w:szCs w:val="20"/>
                <w:lang w:val="kk-KZ"/>
              </w:rPr>
              <w:t>жақсы</w:t>
            </w:r>
            <w:r>
              <w:rPr>
                <w:rStyle w:val="eop"/>
                <w:sz w:val="20"/>
                <w:szCs w:val="20"/>
                <w:lang w:val="kk-KZ"/>
              </w:rPr>
              <w:t xml:space="preserve"> пайдалану.</w:t>
            </w:r>
          </w:p>
          <w:p w:rsidR="00EE1509" w:rsidRDefault="00EE1509">
            <w:pPr>
              <w:pStyle w:val="paragraph"/>
              <w:spacing w:before="0" w:beforeAutospacing="0" w:after="0" w:afterAutospacing="0"/>
              <w:textAlignment w:val="baseline"/>
              <w:rPr>
                <w:sz w:val="20"/>
                <w:szCs w:val="20"/>
                <w:lang w:val="kk-KZ"/>
              </w:rPr>
            </w:pPr>
          </w:p>
        </w:tc>
        <w:tc>
          <w:tcPr>
            <w:tcW w:w="4947"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Тұсаукесерде сынамалы зерттеу нәтижелерін (сұхбат немесе сауалнама) қанағаттанарлықтай пайдалану.</w:t>
            </w:r>
          </w:p>
          <w:p w:rsidR="00EE1509" w:rsidRDefault="00EE1509">
            <w:pPr>
              <w:pStyle w:val="paragraph"/>
              <w:spacing w:before="0" w:beforeAutospacing="0" w:after="0" w:afterAutospacing="0"/>
              <w:textAlignment w:val="baseline"/>
              <w:rPr>
                <w:sz w:val="20"/>
                <w:szCs w:val="20"/>
                <w:lang w:val="kk-KZ"/>
              </w:rPr>
            </w:pP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Тұсаукесерде сынамалы зерттеу нәтижелерін (сұхбат немесе сауалнама) нашар пайдалану.</w:t>
            </w:r>
          </w:p>
          <w:p w:rsidR="00EE1509" w:rsidRDefault="00EE1509">
            <w:pPr>
              <w:pStyle w:val="paragraph"/>
              <w:spacing w:before="0" w:beforeAutospacing="0" w:after="0" w:afterAutospacing="0"/>
              <w:textAlignment w:val="baseline"/>
              <w:rPr>
                <w:sz w:val="20"/>
                <w:szCs w:val="20"/>
                <w:lang w:val="kk-KZ"/>
              </w:rPr>
            </w:pPr>
          </w:p>
        </w:tc>
      </w:tr>
      <w:tr w:rsidR="00EE1509" w:rsidRPr="00974C67">
        <w:trPr>
          <w:trHeight w:val="300"/>
        </w:trPr>
        <w:tc>
          <w:tcPr>
            <w:tcW w:w="2556"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rPr>
            </w:pPr>
            <w:r>
              <w:rPr>
                <w:rStyle w:val="eop"/>
                <w:b/>
                <w:bCs/>
                <w:sz w:val="20"/>
                <w:szCs w:val="20"/>
                <w:lang w:val="kk-KZ"/>
              </w:rPr>
              <w:t>Саясат ұсынысы немесе</w:t>
            </w:r>
            <w:r>
              <w:rPr>
                <w:rStyle w:val="eop"/>
                <w:b/>
                <w:bCs/>
                <w:sz w:val="20"/>
                <w:szCs w:val="20"/>
              </w:rPr>
              <w:t xml:space="preserve"> п</w:t>
            </w:r>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68"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eop"/>
                <w:sz w:val="20"/>
                <w:szCs w:val="20"/>
                <w:lang w:val="kk-KZ"/>
              </w:rPr>
            </w:pPr>
            <w:r>
              <w:rPr>
                <w:rStyle w:val="eop"/>
                <w:sz w:val="20"/>
                <w:szCs w:val="20"/>
                <w:lang w:val="kk-KZ"/>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rsidR="00EE1509" w:rsidRDefault="00EE1509">
            <w:pPr>
              <w:pStyle w:val="paragraph"/>
              <w:spacing w:before="0" w:beforeAutospacing="0" w:after="0" w:afterAutospacing="0"/>
              <w:textAlignment w:val="baseline"/>
              <w:rPr>
                <w:sz w:val="20"/>
                <w:szCs w:val="20"/>
                <w:lang w:val="kk-KZ"/>
              </w:rPr>
            </w:pPr>
          </w:p>
        </w:tc>
        <w:tc>
          <w:tcPr>
            <w:tcW w:w="29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Қазақстанда мұғалімдердің кәсіби </w:t>
            </w:r>
            <w:r>
              <w:rPr>
                <w:rStyle w:val="eop"/>
                <w:sz w:val="20"/>
                <w:szCs w:val="20"/>
                <w:lang w:val="kk-KZ"/>
              </w:rPr>
              <w:t>сәйкестігі</w:t>
            </w:r>
            <w:r>
              <w:rPr>
                <w:rStyle w:val="normaltextrun"/>
                <w:sz w:val="20"/>
                <w:szCs w:val="20"/>
                <w:lang w:val="kk-KZ"/>
              </w:rPr>
              <w:t xml:space="preserve"> мен кәсібилігін жақсарту бойынша кейбір саяси және/немесе практикалық ұсынымдарды және ұсыныстарды ұсынады </w:t>
            </w:r>
          </w:p>
          <w:p w:rsidR="00EE1509" w:rsidRDefault="00EE1509">
            <w:pPr>
              <w:pStyle w:val="paragraph"/>
              <w:spacing w:before="0" w:beforeAutospacing="0" w:after="0" w:afterAutospacing="0"/>
              <w:textAlignment w:val="baseline"/>
              <w:rPr>
                <w:sz w:val="20"/>
                <w:szCs w:val="20"/>
                <w:lang w:val="kk-KZ"/>
              </w:rPr>
            </w:pPr>
          </w:p>
        </w:tc>
        <w:tc>
          <w:tcPr>
            <w:tcW w:w="4947"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Шектеулі саясат және практикалық ұсынымдар.Ұсынымдар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 xml:space="preserve">Саясат пен практикалық ұсынымдар аз немесе мүлдем жоқ немесе.өте төмен сападағы ұсынымдар. </w:t>
            </w:r>
          </w:p>
        </w:tc>
      </w:tr>
      <w:tr w:rsidR="00EE1509" w:rsidRPr="00974C67">
        <w:trPr>
          <w:trHeight w:val="300"/>
        </w:trPr>
        <w:tc>
          <w:tcPr>
            <w:tcW w:w="2556"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Тұсаукесер,</w:t>
            </w:r>
          </w:p>
          <w:p w:rsidR="00EE1509" w:rsidRDefault="00E260A1">
            <w:pPr>
              <w:pStyle w:val="paragraph"/>
              <w:spacing w:before="0" w:beforeAutospacing="0" w:after="0" w:afterAutospacing="0"/>
              <w:textAlignment w:val="baseline"/>
              <w:rPr>
                <w:sz w:val="20"/>
                <w:szCs w:val="20"/>
                <w:lang w:val="kk-KZ"/>
              </w:rPr>
            </w:pPr>
            <w:r>
              <w:rPr>
                <w:rStyle w:val="normaltextrun"/>
                <w:b/>
                <w:bCs/>
                <w:sz w:val="20"/>
                <w:szCs w:val="20"/>
              </w:rPr>
              <w:t>Топ</w:t>
            </w:r>
            <w:r>
              <w:rPr>
                <w:rStyle w:val="normaltextrun"/>
                <w:b/>
                <w:bCs/>
                <w:sz w:val="20"/>
                <w:szCs w:val="20"/>
                <w:lang w:val="kk-KZ"/>
              </w:rPr>
              <w:t>тық жұмыс</w:t>
            </w:r>
          </w:p>
        </w:tc>
        <w:tc>
          <w:tcPr>
            <w:tcW w:w="2868"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sz w:val="20"/>
                <w:szCs w:val="20"/>
                <w:lang w:val="kk-KZ"/>
              </w:rPr>
              <w:t>Өте жақсы, тартымды тұсаукесер, визуалды эффектілердің, слайдтардың, материалдардың тамаша сапасы, керемет топтық жұмыс.</w:t>
            </w:r>
          </w:p>
        </w:tc>
        <w:tc>
          <w:tcPr>
            <w:tcW w:w="2940"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Жақсы тартымдылық, визуалды эффектілердің, слайдтардың немесе басқа материалдардың жақсы сапасы, командалық жұмыстың жақсы деңгейі.</w:t>
            </w:r>
          </w:p>
        </w:tc>
        <w:tc>
          <w:tcPr>
            <w:tcW w:w="4947"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қанағаттанарлығы, визуалды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tcPr>
          <w:p w:rsidR="00EE1509" w:rsidRDefault="00E260A1">
            <w:pPr>
              <w:pStyle w:val="paragraph"/>
              <w:spacing w:before="0" w:beforeAutospacing="0" w:after="0" w:afterAutospacing="0"/>
              <w:textAlignment w:val="baseline"/>
              <w:rPr>
                <w:sz w:val="20"/>
                <w:szCs w:val="20"/>
                <w:lang w:val="kk-KZ"/>
              </w:rPr>
            </w:pPr>
            <w:r>
              <w:rPr>
                <w:rStyle w:val="eop"/>
                <w:sz w:val="20"/>
                <w:szCs w:val="20"/>
                <w:lang w:val="kk-KZ"/>
              </w:rPr>
              <w:t>Тартымдылық деңгейінің төмендігі, визуалды эффектілердің, слайдтардың немесе басқа материалдардың төмен сапасы, командалық жұмыстың төмен деңгейі.</w:t>
            </w:r>
          </w:p>
        </w:tc>
      </w:tr>
    </w:tbl>
    <w:p w:rsidR="00EE1509" w:rsidRPr="00E260A1" w:rsidRDefault="00EE1509">
      <w:pPr>
        <w:rPr>
          <w:sz w:val="18"/>
          <w:szCs w:val="18"/>
          <w:lang w:val="kk-KZ"/>
        </w:rPr>
      </w:pPr>
    </w:p>
    <w:sectPr w:rsidR="00EE1509" w:rsidRPr="00E260A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
    <w:altName w:val="Malgun Gothic"/>
    <w:charset w:val="81"/>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3D4A1FB"/>
    <w:multiLevelType w:val="singleLevel"/>
    <w:tmpl w:val="A3D4A1FB"/>
    <w:lvl w:ilvl="0">
      <w:start w:val="1"/>
      <w:numFmt w:val="decimal"/>
      <w:suff w:val="space"/>
      <w:lvlText w:val="%1."/>
      <w:lvlJc w:val="left"/>
    </w:lvl>
  </w:abstractNum>
  <w:abstractNum w:abstractNumId="1" w15:restartNumberingAfterBreak="0">
    <w:nsid w:val="0318561E"/>
    <w:multiLevelType w:val="multilevel"/>
    <w:tmpl w:val="0318561E"/>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52D424F"/>
    <w:multiLevelType w:val="multilevel"/>
    <w:tmpl w:val="052D424F"/>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 w15:restartNumberingAfterBreak="0">
    <w:nsid w:val="1027578B"/>
    <w:multiLevelType w:val="multilevel"/>
    <w:tmpl w:val="1027578B"/>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745C2E65"/>
    <w:multiLevelType w:val="multilevel"/>
    <w:tmpl w:val="745C2E6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09"/>
    <w:rsid w:val="00974C67"/>
    <w:rsid w:val="00E260A1"/>
    <w:rsid w:val="00EE1509"/>
    <w:rsid w:val="2F050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FDEA904-DB12-4745-89DC-67AD527A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99" w:unhideWhenUsed="1" w:qFormat="1"/>
    <w:lsdException w:name="Subtitle" w:qFormat="1"/>
    <w:lsdException w:name="Body Text Indent 3" w:uiPriority="99" w:unhideWhenUsed="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eastAsia="Times New Roman" w:hAnsi="Times New Roman"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paragraph" w:styleId="3">
    <w:name w:val="Body Text Indent 3"/>
    <w:basedOn w:val="a"/>
    <w:uiPriority w:val="99"/>
    <w:unhideWhenUsed/>
    <w:qFormat/>
    <w:pPr>
      <w:spacing w:after="120" w:line="276" w:lineRule="auto"/>
      <w:ind w:left="283"/>
    </w:pPr>
    <w:rPr>
      <w:rFonts w:asciiTheme="minorHAnsi" w:eastAsiaTheme="minorEastAsia" w:hAnsiTheme="minorHAnsi" w:cstheme="minorBidi"/>
      <w:sz w:val="16"/>
      <w:szCs w:val="16"/>
    </w:rPr>
  </w:style>
  <w:style w:type="character" w:styleId="a4">
    <w:name w:val="Hyperlink"/>
    <w:uiPriority w:val="99"/>
    <w:qFormat/>
    <w:rPr>
      <w:rFonts w:cs="Times New Roman"/>
      <w:color w:val="auto"/>
      <w:u w:val="none"/>
    </w:rPr>
  </w:style>
  <w:style w:type="paragraph" w:styleId="a5">
    <w:name w:val="Normal (Web)"/>
    <w:basedOn w:val="a"/>
    <w:uiPriority w:val="99"/>
    <w:semiHidden/>
    <w:unhideWhenUsed/>
    <w:qFormat/>
    <w:pPr>
      <w:spacing w:before="100" w:beforeAutospacing="1" w:after="100" w:afterAutospacing="1"/>
    </w:pPr>
    <w:rPr>
      <w:lang w:eastAsia="ru-RU"/>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qFormat/>
  </w:style>
  <w:style w:type="paragraph" w:styleId="a7">
    <w:name w:val="List Paragraph"/>
    <w:basedOn w:val="a"/>
    <w:uiPriority w:val="34"/>
    <w:qFormat/>
    <w:pPr>
      <w:ind w:left="720"/>
      <w:contextualSpacing/>
    </w:pPr>
  </w:style>
  <w:style w:type="paragraph" w:styleId="a8">
    <w:name w:val="No Spacing"/>
    <w:uiPriority w:val="1"/>
    <w:qFormat/>
    <w:rPr>
      <w:rFonts w:ascii="Calibri" w:eastAsia="Calibri" w:hAnsi="Calibri" w:cs="Times New Roman"/>
      <w:sz w:val="22"/>
      <w:szCs w:val="22"/>
      <w:lang w:eastAsia="en-US"/>
    </w:rPr>
  </w:style>
  <w:style w:type="paragraph" w:customStyle="1" w:styleId="1">
    <w:name w:val="Обычный1"/>
    <w:pPr>
      <w:suppressAutoHyphens/>
    </w:pPr>
    <w:rPr>
      <w:rFonts w:ascii="Times New Roman" w:eastAsia="Arial" w:hAnsi="Times New Roman" w:cs="Times New Roman"/>
      <w:lang w:eastAsia="ar-SA"/>
    </w:rPr>
  </w:style>
  <w:style w:type="character" w:customStyle="1" w:styleId="shorttext">
    <w:name w:val="short_text"/>
    <w:rPr>
      <w:rFonts w:cs="Times New Roman"/>
    </w:rPr>
  </w:style>
  <w:style w:type="paragraph" w:customStyle="1" w:styleId="paragraph">
    <w:name w:val="paragraph"/>
    <w:basedOn w:val="a"/>
    <w:qFormat/>
    <w:pPr>
      <w:spacing w:before="100" w:beforeAutospacing="1" w:after="100" w:afterAutospacing="1"/>
    </w:pPr>
    <w:rPr>
      <w:lang w:eastAsia="ru-RU"/>
    </w:rPr>
  </w:style>
  <w:style w:type="character" w:customStyle="1" w:styleId="eop">
    <w:name w:val="eop"/>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mt.edu/psy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vberbear.umt.edu" TargetMode="External"/><Relationship Id="rId5" Type="http://schemas.openxmlformats.org/officeDocument/2006/relationships/hyperlink" Target="http://www.colorado.edu/VCResearch/integrity/humanresearch/CITI.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3394</Words>
  <Characters>19351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asemp</dc:creator>
  <cp:lastModifiedBy>Жолдасова Манзура</cp:lastModifiedBy>
  <cp:revision>4</cp:revision>
  <dcterms:created xsi:type="dcterms:W3CDTF">2023-08-24T06:28:00Z</dcterms:created>
  <dcterms:modified xsi:type="dcterms:W3CDTF">2023-08-24T06:37:00Z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E2B02D1E7207468AB6BEA8C6C9D72E81</vt:lpwstr>
  </property>
</Properties>
</file>